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466F32A7"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3D0395">
            <w:rPr>
              <w:rFonts w:cstheme="minorHAnsi"/>
              <w:sz w:val="24"/>
              <w:szCs w:val="24"/>
            </w:rPr>
            <w:t>6</w:t>
          </w:r>
          <w:r w:rsidR="00F95CEE" w:rsidRPr="000E0C7C">
            <w:rPr>
              <w:rFonts w:cstheme="minorHAnsi"/>
              <w:sz w:val="24"/>
              <w:szCs w:val="24"/>
            </w:rPr>
            <w:t xml:space="preserve"> m. </w:t>
          </w:r>
          <w:r w:rsidR="003D0395">
            <w:rPr>
              <w:rFonts w:cstheme="minorHAnsi"/>
              <w:sz w:val="24"/>
              <w:szCs w:val="24"/>
            </w:rPr>
            <w:t xml:space="preserve">     </w:t>
          </w:r>
          <w:r w:rsidR="00C604FA">
            <w:rPr>
              <w:rFonts w:cstheme="minorHAnsi"/>
              <w:sz w:val="24"/>
              <w:szCs w:val="24"/>
            </w:rPr>
            <w:t xml:space="preserve">          </w:t>
          </w:r>
          <w:r w:rsidR="003D0395">
            <w:rPr>
              <w:rFonts w:cstheme="minorHAnsi"/>
              <w:sz w:val="24"/>
              <w:szCs w:val="24"/>
            </w:rPr>
            <w:t xml:space="preserve">                </w:t>
          </w:r>
          <w:r w:rsidRPr="000E0C7C">
            <w:rPr>
              <w:rFonts w:cstheme="minorHAnsi"/>
              <w:sz w:val="24"/>
              <w:szCs w:val="24"/>
            </w:rPr>
            <w:t xml:space="preserve">d.  </w:t>
          </w:r>
        </w:p>
        <w:p w14:paraId="4D7D5642" w14:textId="4F37FA2E" w:rsidR="00BF7F00" w:rsidRPr="003107CC" w:rsidRDefault="00BF7F00" w:rsidP="004F22A6">
          <w:pPr>
            <w:spacing w:after="0"/>
            <w:ind w:firstLine="5812"/>
            <w:jc w:val="both"/>
            <w:rPr>
              <w:rFonts w:cstheme="minorHAnsi"/>
              <w:sz w:val="24"/>
              <w:szCs w:val="24"/>
            </w:rPr>
          </w:pPr>
          <w:r w:rsidRPr="000E0C7C">
            <w:rPr>
              <w:rFonts w:cstheme="minorHAnsi"/>
              <w:sz w:val="24"/>
              <w:szCs w:val="24"/>
            </w:rPr>
            <w:t>protokolu Nr. 32-16-</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Default="00A44AED" w:rsidP="004E4612">
          <w:pPr>
            <w:spacing w:after="120" w:line="20" w:lineRule="atLeast"/>
            <w:contextualSpacing/>
            <w:jc w:val="center"/>
            <w:rPr>
              <w:rFonts w:cstheme="minorHAnsi"/>
              <w:b/>
              <w:bCs/>
              <w:sz w:val="24"/>
              <w:szCs w:val="24"/>
            </w:rPr>
          </w:pPr>
          <w:r w:rsidRPr="008F2C51">
            <w:rPr>
              <w:rFonts w:cstheme="minorHAnsi"/>
              <w:b/>
              <w:bCs/>
              <w:sz w:val="24"/>
              <w:szCs w:val="24"/>
            </w:rPr>
            <w:t>TARPTAUTINIO</w:t>
          </w:r>
          <w:r w:rsidRPr="008F2C51">
            <w:rPr>
              <w:rFonts w:cstheme="minorHAnsi"/>
              <w:b/>
              <w:bCs/>
              <w:color w:val="00B050"/>
              <w:sz w:val="24"/>
              <w:szCs w:val="24"/>
            </w:rPr>
            <w:t xml:space="preserve"> </w:t>
          </w:r>
          <w:r w:rsidR="004F22A6" w:rsidRPr="008F2C51">
            <w:rPr>
              <w:rFonts w:cstheme="minorHAnsi"/>
              <w:b/>
              <w:bCs/>
              <w:sz w:val="24"/>
              <w:szCs w:val="24"/>
            </w:rPr>
            <w:t xml:space="preserve">VIEŠOJO PIRKIMO </w:t>
          </w:r>
          <w:bookmarkStart w:id="0" w:name="_Hlk200369532"/>
        </w:p>
        <w:p w14:paraId="2B1A11BA" w14:textId="3D761546" w:rsidR="00D039E8" w:rsidRPr="000C22A0" w:rsidRDefault="008F2C51" w:rsidP="000C22A0">
          <w:pPr>
            <w:spacing w:after="120" w:line="20" w:lineRule="atLeast"/>
            <w:contextualSpacing/>
            <w:jc w:val="center"/>
            <w:rPr>
              <w:rFonts w:ascii="Calibri" w:eastAsia="Times New Roman" w:hAnsi="Calibri" w:cs="Calibri"/>
              <w:b/>
              <w:sz w:val="24"/>
              <w:szCs w:val="24"/>
            </w:rPr>
          </w:pPr>
          <w:r w:rsidRPr="008F2C51">
            <w:rPr>
              <w:rFonts w:cstheme="minorHAnsi"/>
              <w:b/>
              <w:bCs/>
              <w:sz w:val="24"/>
              <w:szCs w:val="24"/>
            </w:rPr>
            <w:t>„</w:t>
          </w:r>
          <w:r w:rsidR="000C22A0">
            <w:rPr>
              <w:rFonts w:ascii="Calibri" w:eastAsia="Times New Roman" w:hAnsi="Calibri" w:cs="Calibri"/>
              <w:b/>
              <w:sz w:val="24"/>
              <w:szCs w:val="24"/>
            </w:rPr>
            <w:t>KAUNO MIESTO DOVANŲ KORTEL</w:t>
          </w:r>
          <w:r w:rsidR="007D0DC3">
            <w:rPr>
              <w:rFonts w:ascii="Calibri" w:eastAsia="Times New Roman" w:hAnsi="Calibri" w:cs="Calibri"/>
              <w:b/>
              <w:sz w:val="24"/>
              <w:szCs w:val="24"/>
            </w:rPr>
            <w:t>IŲ</w:t>
          </w:r>
          <w:r w:rsidRPr="008F2C51">
            <w:rPr>
              <w:rFonts w:ascii="Calibri" w:hAnsi="Calibri" w:cs="Calibri"/>
              <w:b/>
              <w:iCs/>
              <w:sz w:val="24"/>
              <w:szCs w:val="24"/>
            </w:rPr>
            <w:t xml:space="preserve"> PIRKIMAS</w:t>
          </w:r>
          <w:bookmarkEnd w:id="0"/>
          <w:r w:rsidRPr="008F2C51">
            <w:rPr>
              <w:rFonts w:cstheme="minorHAnsi"/>
              <w:b/>
              <w:bCs/>
              <w:sz w:val="24"/>
              <w:szCs w:val="24"/>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 xml:space="preserve">ATVIRO KONKURSO SPECIALIOSIOS SĄLYGOS </w:t>
          </w:r>
        </w:p>
        <w:p w14:paraId="4CD0DD60" w14:textId="77777777" w:rsidR="00BF7F00" w:rsidRPr="000F3298" w:rsidRDefault="005F13F0" w:rsidP="004E4612">
          <w:pPr>
            <w:pStyle w:val="TOCHeading"/>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OCHeading"/>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28FAB7D" w14:textId="646C1835" w:rsidR="00431C23" w:rsidRDefault="0061594E">
              <w:pPr>
                <w:pStyle w:val="TOC1"/>
                <w:tabs>
                  <w:tab w:val="left" w:pos="720"/>
                </w:tabs>
                <w:rPr>
                  <w:noProof/>
                  <w:kern w:val="2"/>
                  <w:sz w:val="24"/>
                  <w:szCs w:val="24"/>
                  <w14:ligatures w14:val="standardContextual"/>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1133999" w:history="1">
                <w:r w:rsidR="00431C23" w:rsidRPr="002F279B">
                  <w:rPr>
                    <w:rStyle w:val="Hyperlink"/>
                    <w:rFonts w:cstheme="minorHAnsi"/>
                    <w:noProof/>
                  </w:rPr>
                  <w:t>1.</w:t>
                </w:r>
                <w:r w:rsidR="00431C23">
                  <w:rPr>
                    <w:noProof/>
                    <w:kern w:val="2"/>
                    <w:sz w:val="24"/>
                    <w:szCs w:val="24"/>
                    <w14:ligatures w14:val="standardContextual"/>
                  </w:rPr>
                  <w:tab/>
                </w:r>
                <w:r w:rsidR="00431C23" w:rsidRPr="002F279B">
                  <w:rPr>
                    <w:rStyle w:val="Hyperlink"/>
                    <w:rFonts w:cstheme="minorHAnsi"/>
                    <w:noProof/>
                  </w:rPr>
                  <w:t>Bendra informacija</w:t>
                </w:r>
                <w:r w:rsidR="00431C23">
                  <w:rPr>
                    <w:noProof/>
                    <w:webHidden/>
                  </w:rPr>
                  <w:tab/>
                </w:r>
                <w:r w:rsidR="00431C23">
                  <w:rPr>
                    <w:noProof/>
                    <w:webHidden/>
                  </w:rPr>
                  <w:fldChar w:fldCharType="begin"/>
                </w:r>
                <w:r w:rsidR="00431C23">
                  <w:rPr>
                    <w:noProof/>
                    <w:webHidden/>
                  </w:rPr>
                  <w:instrText xml:space="preserve"> PAGEREF _Toc201133999 \h </w:instrText>
                </w:r>
                <w:r w:rsidR="00431C23">
                  <w:rPr>
                    <w:noProof/>
                    <w:webHidden/>
                  </w:rPr>
                </w:r>
                <w:r w:rsidR="00431C23">
                  <w:rPr>
                    <w:noProof/>
                    <w:webHidden/>
                  </w:rPr>
                  <w:fldChar w:fldCharType="separate"/>
                </w:r>
                <w:r w:rsidR="00FF29CA">
                  <w:rPr>
                    <w:noProof/>
                    <w:webHidden/>
                  </w:rPr>
                  <w:t>3</w:t>
                </w:r>
                <w:r w:rsidR="00431C23">
                  <w:rPr>
                    <w:noProof/>
                    <w:webHidden/>
                  </w:rPr>
                  <w:fldChar w:fldCharType="end"/>
                </w:r>
              </w:hyperlink>
            </w:p>
            <w:p w14:paraId="4CB2B286" w14:textId="0FDF1F2E" w:rsidR="00431C23" w:rsidRDefault="00431C23">
              <w:pPr>
                <w:pStyle w:val="TOC1"/>
                <w:rPr>
                  <w:noProof/>
                  <w:kern w:val="2"/>
                  <w:sz w:val="24"/>
                  <w:szCs w:val="24"/>
                  <w14:ligatures w14:val="standardContextual"/>
                </w:rPr>
              </w:pPr>
              <w:hyperlink w:anchor="_Toc201134000" w:history="1">
                <w:r w:rsidRPr="002F279B">
                  <w:rPr>
                    <w:rStyle w:val="Hyperlink"/>
                    <w:rFonts w:cstheme="minorHAnsi"/>
                    <w:noProof/>
                  </w:rPr>
                  <w:t>2. Pirkimo objektas</w:t>
                </w:r>
                <w:r>
                  <w:rPr>
                    <w:noProof/>
                    <w:webHidden/>
                  </w:rPr>
                  <w:tab/>
                </w:r>
                <w:r>
                  <w:rPr>
                    <w:noProof/>
                    <w:webHidden/>
                  </w:rPr>
                  <w:fldChar w:fldCharType="begin"/>
                </w:r>
                <w:r>
                  <w:rPr>
                    <w:noProof/>
                    <w:webHidden/>
                  </w:rPr>
                  <w:instrText xml:space="preserve"> PAGEREF _Toc201134000 \h </w:instrText>
                </w:r>
                <w:r>
                  <w:rPr>
                    <w:noProof/>
                    <w:webHidden/>
                  </w:rPr>
                </w:r>
                <w:r>
                  <w:rPr>
                    <w:noProof/>
                    <w:webHidden/>
                  </w:rPr>
                  <w:fldChar w:fldCharType="separate"/>
                </w:r>
                <w:r w:rsidR="00FF29CA">
                  <w:rPr>
                    <w:noProof/>
                    <w:webHidden/>
                  </w:rPr>
                  <w:t>3</w:t>
                </w:r>
                <w:r>
                  <w:rPr>
                    <w:noProof/>
                    <w:webHidden/>
                  </w:rPr>
                  <w:fldChar w:fldCharType="end"/>
                </w:r>
              </w:hyperlink>
            </w:p>
            <w:p w14:paraId="7E77AFE5" w14:textId="2E248BF6" w:rsidR="00431C23" w:rsidRDefault="00431C23">
              <w:pPr>
                <w:pStyle w:val="TOC1"/>
                <w:rPr>
                  <w:noProof/>
                  <w:kern w:val="2"/>
                  <w:sz w:val="24"/>
                  <w:szCs w:val="24"/>
                  <w14:ligatures w14:val="standardContextual"/>
                </w:rPr>
              </w:pPr>
              <w:hyperlink w:anchor="_Toc201134001" w:history="1">
                <w:r w:rsidRPr="002F279B">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_Toc201134001 \h </w:instrText>
                </w:r>
                <w:r>
                  <w:rPr>
                    <w:noProof/>
                    <w:webHidden/>
                  </w:rPr>
                </w:r>
                <w:r>
                  <w:rPr>
                    <w:noProof/>
                    <w:webHidden/>
                  </w:rPr>
                  <w:fldChar w:fldCharType="separate"/>
                </w:r>
                <w:r w:rsidR="00FF29CA">
                  <w:rPr>
                    <w:noProof/>
                    <w:webHidden/>
                  </w:rPr>
                  <w:t>4</w:t>
                </w:r>
                <w:r>
                  <w:rPr>
                    <w:noProof/>
                    <w:webHidden/>
                  </w:rPr>
                  <w:fldChar w:fldCharType="end"/>
                </w:r>
              </w:hyperlink>
            </w:p>
            <w:p w14:paraId="50A3CFA3" w14:textId="43994F39" w:rsidR="00431C23" w:rsidRDefault="00431C23">
              <w:pPr>
                <w:pStyle w:val="TOC1"/>
                <w:rPr>
                  <w:noProof/>
                  <w:kern w:val="2"/>
                  <w:sz w:val="24"/>
                  <w:szCs w:val="24"/>
                  <w14:ligatures w14:val="standardContextual"/>
                </w:rPr>
              </w:pPr>
              <w:hyperlink w:anchor="_Toc201134002" w:history="1">
                <w:r w:rsidRPr="002F279B">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_Toc201134002 \h </w:instrText>
                </w:r>
                <w:r>
                  <w:rPr>
                    <w:noProof/>
                    <w:webHidden/>
                  </w:rPr>
                </w:r>
                <w:r>
                  <w:rPr>
                    <w:noProof/>
                    <w:webHidden/>
                  </w:rPr>
                  <w:fldChar w:fldCharType="separate"/>
                </w:r>
                <w:r w:rsidR="00FF29CA">
                  <w:rPr>
                    <w:noProof/>
                    <w:webHidden/>
                  </w:rPr>
                  <w:t>4</w:t>
                </w:r>
                <w:r>
                  <w:rPr>
                    <w:noProof/>
                    <w:webHidden/>
                  </w:rPr>
                  <w:fldChar w:fldCharType="end"/>
                </w:r>
              </w:hyperlink>
            </w:p>
            <w:p w14:paraId="37618C56" w14:textId="55008A0B" w:rsidR="00431C23" w:rsidRDefault="00431C23">
              <w:pPr>
                <w:pStyle w:val="TOC1"/>
                <w:rPr>
                  <w:noProof/>
                  <w:kern w:val="2"/>
                  <w:sz w:val="24"/>
                  <w:szCs w:val="24"/>
                  <w14:ligatures w14:val="standardContextual"/>
                </w:rPr>
              </w:pPr>
              <w:hyperlink w:anchor="_Toc201134003" w:history="1">
                <w:r w:rsidRPr="002F279B">
                  <w:rPr>
                    <w:rStyle w:val="Hyperlink"/>
                    <w:rFonts w:cstheme="minorHAnsi"/>
                    <w:noProof/>
                  </w:rPr>
                  <w:t>5. Reikalavimai, susiję su nacionaliniu saugumu</w:t>
                </w:r>
                <w:r>
                  <w:rPr>
                    <w:noProof/>
                    <w:webHidden/>
                  </w:rPr>
                  <w:tab/>
                </w:r>
                <w:r>
                  <w:rPr>
                    <w:noProof/>
                    <w:webHidden/>
                  </w:rPr>
                  <w:fldChar w:fldCharType="begin"/>
                </w:r>
                <w:r>
                  <w:rPr>
                    <w:noProof/>
                    <w:webHidden/>
                  </w:rPr>
                  <w:instrText xml:space="preserve"> PAGEREF _Toc201134003 \h </w:instrText>
                </w:r>
                <w:r>
                  <w:rPr>
                    <w:noProof/>
                    <w:webHidden/>
                  </w:rPr>
                </w:r>
                <w:r>
                  <w:rPr>
                    <w:noProof/>
                    <w:webHidden/>
                  </w:rPr>
                  <w:fldChar w:fldCharType="separate"/>
                </w:r>
                <w:r w:rsidR="00FF29CA">
                  <w:rPr>
                    <w:noProof/>
                    <w:webHidden/>
                  </w:rPr>
                  <w:t>4</w:t>
                </w:r>
                <w:r>
                  <w:rPr>
                    <w:noProof/>
                    <w:webHidden/>
                  </w:rPr>
                  <w:fldChar w:fldCharType="end"/>
                </w:r>
              </w:hyperlink>
            </w:p>
            <w:p w14:paraId="34519D34" w14:textId="32793F4F" w:rsidR="00431C23" w:rsidRDefault="00431C23">
              <w:pPr>
                <w:pStyle w:val="TOC1"/>
                <w:rPr>
                  <w:noProof/>
                  <w:kern w:val="2"/>
                  <w:sz w:val="24"/>
                  <w:szCs w:val="24"/>
                  <w14:ligatures w14:val="standardContextual"/>
                </w:rPr>
              </w:pPr>
              <w:hyperlink w:anchor="_Toc201134004" w:history="1">
                <w:r w:rsidRPr="002F279B">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_Toc201134004 \h </w:instrText>
                </w:r>
                <w:r>
                  <w:rPr>
                    <w:noProof/>
                    <w:webHidden/>
                  </w:rPr>
                </w:r>
                <w:r>
                  <w:rPr>
                    <w:noProof/>
                    <w:webHidden/>
                  </w:rPr>
                  <w:fldChar w:fldCharType="separate"/>
                </w:r>
                <w:r w:rsidR="00FF29CA">
                  <w:rPr>
                    <w:noProof/>
                    <w:webHidden/>
                  </w:rPr>
                  <w:t>4</w:t>
                </w:r>
                <w:r>
                  <w:rPr>
                    <w:noProof/>
                    <w:webHidden/>
                  </w:rPr>
                  <w:fldChar w:fldCharType="end"/>
                </w:r>
              </w:hyperlink>
            </w:p>
            <w:p w14:paraId="3A08A530" w14:textId="3FFDC8B0" w:rsidR="00431C23" w:rsidRDefault="00431C23">
              <w:pPr>
                <w:pStyle w:val="TOC1"/>
                <w:rPr>
                  <w:noProof/>
                  <w:kern w:val="2"/>
                  <w:sz w:val="24"/>
                  <w:szCs w:val="24"/>
                  <w14:ligatures w14:val="standardContextual"/>
                </w:rPr>
              </w:pPr>
              <w:hyperlink w:anchor="_Toc201134005" w:history="1">
                <w:r w:rsidRPr="002F279B">
                  <w:rPr>
                    <w:rStyle w:val="Hyperlink"/>
                    <w:rFonts w:cstheme="minorHAnsi"/>
                    <w:noProof/>
                  </w:rPr>
                  <w:t>7. Pasiūlymo galiojimo užtikrinimas</w:t>
                </w:r>
                <w:r>
                  <w:rPr>
                    <w:noProof/>
                    <w:webHidden/>
                  </w:rPr>
                  <w:tab/>
                </w:r>
                <w:r>
                  <w:rPr>
                    <w:noProof/>
                    <w:webHidden/>
                  </w:rPr>
                  <w:fldChar w:fldCharType="begin"/>
                </w:r>
                <w:r>
                  <w:rPr>
                    <w:noProof/>
                    <w:webHidden/>
                  </w:rPr>
                  <w:instrText xml:space="preserve"> PAGEREF _Toc201134005 \h </w:instrText>
                </w:r>
                <w:r>
                  <w:rPr>
                    <w:noProof/>
                    <w:webHidden/>
                  </w:rPr>
                </w:r>
                <w:r>
                  <w:rPr>
                    <w:noProof/>
                    <w:webHidden/>
                  </w:rPr>
                  <w:fldChar w:fldCharType="separate"/>
                </w:r>
                <w:r w:rsidR="00FF29CA">
                  <w:rPr>
                    <w:noProof/>
                    <w:webHidden/>
                  </w:rPr>
                  <w:t>5</w:t>
                </w:r>
                <w:r>
                  <w:rPr>
                    <w:noProof/>
                    <w:webHidden/>
                  </w:rPr>
                  <w:fldChar w:fldCharType="end"/>
                </w:r>
              </w:hyperlink>
            </w:p>
            <w:p w14:paraId="78B5FF58" w14:textId="1E8DD82C" w:rsidR="00431C23" w:rsidRDefault="00431C23">
              <w:pPr>
                <w:pStyle w:val="TOC1"/>
                <w:rPr>
                  <w:noProof/>
                  <w:kern w:val="2"/>
                  <w:sz w:val="24"/>
                  <w:szCs w:val="24"/>
                  <w14:ligatures w14:val="standardContextual"/>
                </w:rPr>
              </w:pPr>
              <w:hyperlink w:anchor="_Toc201134006" w:history="1">
                <w:r w:rsidRPr="002F279B">
                  <w:rPr>
                    <w:rStyle w:val="Hyperlink"/>
                    <w:rFonts w:cstheme="minorHAnsi"/>
                    <w:noProof/>
                  </w:rPr>
                  <w:t>8. Elektroninis aukcionas</w:t>
                </w:r>
                <w:r>
                  <w:rPr>
                    <w:noProof/>
                    <w:webHidden/>
                  </w:rPr>
                  <w:tab/>
                </w:r>
                <w:r>
                  <w:rPr>
                    <w:noProof/>
                    <w:webHidden/>
                  </w:rPr>
                  <w:fldChar w:fldCharType="begin"/>
                </w:r>
                <w:r>
                  <w:rPr>
                    <w:noProof/>
                    <w:webHidden/>
                  </w:rPr>
                  <w:instrText xml:space="preserve"> PAGEREF _Toc201134006 \h </w:instrText>
                </w:r>
                <w:r>
                  <w:rPr>
                    <w:noProof/>
                    <w:webHidden/>
                  </w:rPr>
                </w:r>
                <w:r>
                  <w:rPr>
                    <w:noProof/>
                    <w:webHidden/>
                  </w:rPr>
                  <w:fldChar w:fldCharType="separate"/>
                </w:r>
                <w:r w:rsidR="00FF29CA">
                  <w:rPr>
                    <w:noProof/>
                    <w:webHidden/>
                  </w:rPr>
                  <w:t>6</w:t>
                </w:r>
                <w:r>
                  <w:rPr>
                    <w:noProof/>
                    <w:webHidden/>
                  </w:rPr>
                  <w:fldChar w:fldCharType="end"/>
                </w:r>
              </w:hyperlink>
            </w:p>
            <w:p w14:paraId="7911DC29" w14:textId="30076A47" w:rsidR="00431C23" w:rsidRDefault="00431C23">
              <w:pPr>
                <w:pStyle w:val="TOC1"/>
                <w:rPr>
                  <w:noProof/>
                  <w:kern w:val="2"/>
                  <w:sz w:val="24"/>
                  <w:szCs w:val="24"/>
                  <w14:ligatures w14:val="standardContextual"/>
                </w:rPr>
              </w:pPr>
              <w:hyperlink w:anchor="_Toc201134007" w:history="1">
                <w:r w:rsidRPr="002F279B">
                  <w:rPr>
                    <w:rStyle w:val="Hyperlink"/>
                    <w:rFonts w:cstheme="minorHAnsi"/>
                    <w:noProof/>
                  </w:rPr>
                  <w:t>9. Pasiūlymų vertinimas</w:t>
                </w:r>
                <w:r>
                  <w:rPr>
                    <w:noProof/>
                    <w:webHidden/>
                  </w:rPr>
                  <w:tab/>
                </w:r>
                <w:r>
                  <w:rPr>
                    <w:noProof/>
                    <w:webHidden/>
                  </w:rPr>
                  <w:fldChar w:fldCharType="begin"/>
                </w:r>
                <w:r>
                  <w:rPr>
                    <w:noProof/>
                    <w:webHidden/>
                  </w:rPr>
                  <w:instrText xml:space="preserve"> PAGEREF _Toc201134007 \h </w:instrText>
                </w:r>
                <w:r>
                  <w:rPr>
                    <w:noProof/>
                    <w:webHidden/>
                  </w:rPr>
                </w:r>
                <w:r>
                  <w:rPr>
                    <w:noProof/>
                    <w:webHidden/>
                  </w:rPr>
                  <w:fldChar w:fldCharType="separate"/>
                </w:r>
                <w:r w:rsidR="00FF29CA">
                  <w:rPr>
                    <w:noProof/>
                    <w:webHidden/>
                  </w:rPr>
                  <w:t>6</w:t>
                </w:r>
                <w:r>
                  <w:rPr>
                    <w:noProof/>
                    <w:webHidden/>
                  </w:rPr>
                  <w:fldChar w:fldCharType="end"/>
                </w:r>
              </w:hyperlink>
            </w:p>
            <w:p w14:paraId="3D380136" w14:textId="30CEE3E0" w:rsidR="00431C23" w:rsidRDefault="00431C23">
              <w:pPr>
                <w:pStyle w:val="TOC1"/>
                <w:rPr>
                  <w:noProof/>
                  <w:kern w:val="2"/>
                  <w:sz w:val="24"/>
                  <w:szCs w:val="24"/>
                  <w14:ligatures w14:val="standardContextual"/>
                </w:rPr>
              </w:pPr>
              <w:hyperlink w:anchor="_Toc201134008" w:history="1">
                <w:r w:rsidRPr="002F279B">
                  <w:rPr>
                    <w:rStyle w:val="Hyperlink"/>
                    <w:rFonts w:cstheme="minorHAnsi"/>
                    <w:noProof/>
                  </w:rPr>
                  <w:t>10. Sutarties sudarymas</w:t>
                </w:r>
                <w:r>
                  <w:rPr>
                    <w:noProof/>
                    <w:webHidden/>
                  </w:rPr>
                  <w:tab/>
                </w:r>
                <w:r>
                  <w:rPr>
                    <w:noProof/>
                    <w:webHidden/>
                  </w:rPr>
                  <w:fldChar w:fldCharType="begin"/>
                </w:r>
                <w:r>
                  <w:rPr>
                    <w:noProof/>
                    <w:webHidden/>
                  </w:rPr>
                  <w:instrText xml:space="preserve"> PAGEREF _Toc201134008 \h </w:instrText>
                </w:r>
                <w:r>
                  <w:rPr>
                    <w:noProof/>
                    <w:webHidden/>
                  </w:rPr>
                </w:r>
                <w:r>
                  <w:rPr>
                    <w:noProof/>
                    <w:webHidden/>
                  </w:rPr>
                  <w:fldChar w:fldCharType="separate"/>
                </w:r>
                <w:r w:rsidR="00FF29CA">
                  <w:rPr>
                    <w:noProof/>
                    <w:webHidden/>
                  </w:rPr>
                  <w:t>6</w:t>
                </w:r>
                <w:r>
                  <w:rPr>
                    <w:noProof/>
                    <w:webHidden/>
                  </w:rPr>
                  <w:fldChar w:fldCharType="end"/>
                </w:r>
              </w:hyperlink>
            </w:p>
            <w:p w14:paraId="2893593F" w14:textId="49010A80" w:rsidR="00431C23" w:rsidRDefault="00431C23">
              <w:pPr>
                <w:pStyle w:val="TOC1"/>
                <w:rPr>
                  <w:noProof/>
                  <w:kern w:val="2"/>
                  <w:sz w:val="24"/>
                  <w:szCs w:val="24"/>
                  <w14:ligatures w14:val="standardContextual"/>
                </w:rPr>
              </w:pPr>
              <w:hyperlink w:anchor="_Toc201134009" w:history="1">
                <w:r w:rsidRPr="002F279B">
                  <w:rPr>
                    <w:rStyle w:val="Hyperlink"/>
                    <w:rFonts w:cstheme="minorHAnsi"/>
                    <w:noProof/>
                  </w:rPr>
                  <w:t>11. Kitos sąlygos</w:t>
                </w:r>
                <w:r>
                  <w:rPr>
                    <w:noProof/>
                    <w:webHidden/>
                  </w:rPr>
                  <w:tab/>
                </w:r>
                <w:r>
                  <w:rPr>
                    <w:noProof/>
                    <w:webHidden/>
                  </w:rPr>
                  <w:fldChar w:fldCharType="begin"/>
                </w:r>
                <w:r>
                  <w:rPr>
                    <w:noProof/>
                    <w:webHidden/>
                  </w:rPr>
                  <w:instrText xml:space="preserve"> PAGEREF _Toc201134009 \h </w:instrText>
                </w:r>
                <w:r>
                  <w:rPr>
                    <w:noProof/>
                    <w:webHidden/>
                  </w:rPr>
                </w:r>
                <w:r>
                  <w:rPr>
                    <w:noProof/>
                    <w:webHidden/>
                  </w:rPr>
                  <w:fldChar w:fldCharType="separate"/>
                </w:r>
                <w:r w:rsidR="00FF29CA">
                  <w:rPr>
                    <w:noProof/>
                    <w:webHidden/>
                  </w:rPr>
                  <w:t>6</w:t>
                </w:r>
                <w:r>
                  <w:rPr>
                    <w:noProof/>
                    <w:webHidden/>
                  </w:rPr>
                  <w:fldChar w:fldCharType="end"/>
                </w:r>
              </w:hyperlink>
            </w:p>
            <w:p w14:paraId="37D39D8E" w14:textId="44B20B2C" w:rsidR="00431C23" w:rsidRDefault="00431C23">
              <w:pPr>
                <w:pStyle w:val="TOC2"/>
                <w:rPr>
                  <w:noProof/>
                  <w:kern w:val="2"/>
                  <w:sz w:val="24"/>
                  <w:szCs w:val="24"/>
                  <w14:ligatures w14:val="standardContextual"/>
                </w:rPr>
              </w:pPr>
              <w:hyperlink w:anchor="_Toc201134010" w:history="1">
                <w:r w:rsidRPr="002F279B">
                  <w:rPr>
                    <w:rStyle w:val="Hyperlink"/>
                    <w:b/>
                    <w:noProof/>
                  </w:rPr>
                  <w:t>Pirkimo sąlygų 1 priedas „Terminai“</w:t>
                </w:r>
                <w:r>
                  <w:rPr>
                    <w:noProof/>
                    <w:webHidden/>
                  </w:rPr>
                  <w:tab/>
                </w:r>
                <w:r>
                  <w:rPr>
                    <w:noProof/>
                    <w:webHidden/>
                  </w:rPr>
                  <w:fldChar w:fldCharType="begin"/>
                </w:r>
                <w:r>
                  <w:rPr>
                    <w:noProof/>
                    <w:webHidden/>
                  </w:rPr>
                  <w:instrText xml:space="preserve"> PAGEREF _Toc201134010 \h </w:instrText>
                </w:r>
                <w:r>
                  <w:rPr>
                    <w:noProof/>
                    <w:webHidden/>
                  </w:rPr>
                </w:r>
                <w:r>
                  <w:rPr>
                    <w:noProof/>
                    <w:webHidden/>
                  </w:rPr>
                  <w:fldChar w:fldCharType="separate"/>
                </w:r>
                <w:r w:rsidR="00FF29CA">
                  <w:rPr>
                    <w:noProof/>
                    <w:webHidden/>
                  </w:rPr>
                  <w:t>8</w:t>
                </w:r>
                <w:r>
                  <w:rPr>
                    <w:noProof/>
                    <w:webHidden/>
                  </w:rPr>
                  <w:fldChar w:fldCharType="end"/>
                </w:r>
              </w:hyperlink>
            </w:p>
            <w:p w14:paraId="4C5017FE" w14:textId="6AA163AF" w:rsidR="00431C23" w:rsidRDefault="00431C23">
              <w:pPr>
                <w:pStyle w:val="TOC2"/>
                <w:rPr>
                  <w:noProof/>
                  <w:kern w:val="2"/>
                  <w:sz w:val="24"/>
                  <w:szCs w:val="24"/>
                  <w14:ligatures w14:val="standardContextual"/>
                </w:rPr>
              </w:pPr>
              <w:hyperlink w:anchor="_Toc201134011" w:history="1">
                <w:r w:rsidRPr="002F279B">
                  <w:rPr>
                    <w:rStyle w:val="Hyperlink"/>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_Toc201134011 \h </w:instrText>
                </w:r>
                <w:r>
                  <w:rPr>
                    <w:noProof/>
                    <w:webHidden/>
                  </w:rPr>
                </w:r>
                <w:r>
                  <w:rPr>
                    <w:noProof/>
                    <w:webHidden/>
                  </w:rPr>
                  <w:fldChar w:fldCharType="separate"/>
                </w:r>
                <w:r w:rsidR="00FF29CA">
                  <w:rPr>
                    <w:noProof/>
                    <w:webHidden/>
                  </w:rPr>
                  <w:t>12</w:t>
                </w:r>
                <w:r>
                  <w:rPr>
                    <w:noProof/>
                    <w:webHidden/>
                  </w:rPr>
                  <w:fldChar w:fldCharType="end"/>
                </w:r>
              </w:hyperlink>
            </w:p>
            <w:p w14:paraId="37B54916" w14:textId="056C2274" w:rsidR="00431C23" w:rsidRDefault="00431C23">
              <w:pPr>
                <w:pStyle w:val="TOC2"/>
                <w:rPr>
                  <w:noProof/>
                  <w:kern w:val="2"/>
                  <w:sz w:val="24"/>
                  <w:szCs w:val="24"/>
                  <w14:ligatures w14:val="standardContextual"/>
                </w:rPr>
              </w:pPr>
              <w:hyperlink w:anchor="_Toc201134012" w:history="1">
                <w:r w:rsidRPr="002F279B">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_Toc201134012 \h </w:instrText>
                </w:r>
                <w:r>
                  <w:rPr>
                    <w:noProof/>
                    <w:webHidden/>
                  </w:rPr>
                </w:r>
                <w:r>
                  <w:rPr>
                    <w:noProof/>
                    <w:webHidden/>
                  </w:rPr>
                  <w:fldChar w:fldCharType="separate"/>
                </w:r>
                <w:r w:rsidR="00FF29CA">
                  <w:rPr>
                    <w:noProof/>
                    <w:webHidden/>
                  </w:rPr>
                  <w:t>13</w:t>
                </w:r>
                <w:r>
                  <w:rPr>
                    <w:noProof/>
                    <w:webHidden/>
                  </w:rPr>
                  <w:fldChar w:fldCharType="end"/>
                </w:r>
              </w:hyperlink>
            </w:p>
            <w:p w14:paraId="40C1945A" w14:textId="614D90C6" w:rsidR="00431C23" w:rsidRDefault="00431C23">
              <w:pPr>
                <w:pStyle w:val="TOC3"/>
                <w:tabs>
                  <w:tab w:val="right" w:leader="dot" w:pos="9962"/>
                </w:tabs>
                <w:rPr>
                  <w:noProof/>
                  <w:kern w:val="2"/>
                  <w:sz w:val="24"/>
                  <w:szCs w:val="24"/>
                  <w14:ligatures w14:val="standardContextual"/>
                </w:rPr>
              </w:pPr>
              <w:hyperlink w:anchor="_Toc201134013" w:history="1">
                <w:r w:rsidRPr="002F279B">
                  <w:rPr>
                    <w:rStyle w:val="Hyperlink"/>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_Toc201134013 \h </w:instrText>
                </w:r>
                <w:r>
                  <w:rPr>
                    <w:noProof/>
                    <w:webHidden/>
                  </w:rPr>
                </w:r>
                <w:r>
                  <w:rPr>
                    <w:noProof/>
                    <w:webHidden/>
                  </w:rPr>
                  <w:fldChar w:fldCharType="separate"/>
                </w:r>
                <w:r w:rsidR="00FF29CA">
                  <w:rPr>
                    <w:noProof/>
                    <w:webHidden/>
                  </w:rPr>
                  <w:t>13</w:t>
                </w:r>
                <w:r>
                  <w:rPr>
                    <w:noProof/>
                    <w:webHidden/>
                  </w:rPr>
                  <w:fldChar w:fldCharType="end"/>
                </w:r>
              </w:hyperlink>
            </w:p>
            <w:p w14:paraId="5D6525D9" w14:textId="67D1FBB6" w:rsidR="00431C23" w:rsidRDefault="00431C23">
              <w:pPr>
                <w:pStyle w:val="TOC3"/>
                <w:tabs>
                  <w:tab w:val="right" w:leader="dot" w:pos="9962"/>
                </w:tabs>
                <w:rPr>
                  <w:noProof/>
                  <w:kern w:val="2"/>
                  <w:sz w:val="24"/>
                  <w:szCs w:val="24"/>
                  <w14:ligatures w14:val="standardContextual"/>
                </w:rPr>
              </w:pPr>
              <w:hyperlink w:anchor="_Toc201134014" w:history="1">
                <w:r w:rsidRPr="002F279B">
                  <w:rPr>
                    <w:rStyle w:val="Hyperlink"/>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_Toc201134014 \h </w:instrText>
                </w:r>
                <w:r>
                  <w:rPr>
                    <w:noProof/>
                    <w:webHidden/>
                  </w:rPr>
                </w:r>
                <w:r>
                  <w:rPr>
                    <w:noProof/>
                    <w:webHidden/>
                  </w:rPr>
                  <w:fldChar w:fldCharType="separate"/>
                </w:r>
                <w:r w:rsidR="00FF29CA">
                  <w:rPr>
                    <w:noProof/>
                    <w:webHidden/>
                  </w:rPr>
                  <w:t>13</w:t>
                </w:r>
                <w:r>
                  <w:rPr>
                    <w:noProof/>
                    <w:webHidden/>
                  </w:rPr>
                  <w:fldChar w:fldCharType="end"/>
                </w:r>
              </w:hyperlink>
            </w:p>
            <w:p w14:paraId="0C69D7EB" w14:textId="40ADAF16" w:rsidR="00431C23" w:rsidRDefault="00431C23">
              <w:pPr>
                <w:pStyle w:val="TOC2"/>
                <w:rPr>
                  <w:noProof/>
                  <w:kern w:val="2"/>
                  <w:sz w:val="24"/>
                  <w:szCs w:val="24"/>
                  <w14:ligatures w14:val="standardContextual"/>
                </w:rPr>
              </w:pPr>
              <w:hyperlink w:anchor="_Toc201134015" w:history="1">
                <w:r w:rsidRPr="002F279B">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_Toc201134015 \h </w:instrText>
                </w:r>
                <w:r>
                  <w:rPr>
                    <w:noProof/>
                    <w:webHidden/>
                  </w:rPr>
                </w:r>
                <w:r>
                  <w:rPr>
                    <w:noProof/>
                    <w:webHidden/>
                  </w:rPr>
                  <w:fldChar w:fldCharType="separate"/>
                </w:r>
                <w:r w:rsidR="00FF29CA">
                  <w:rPr>
                    <w:noProof/>
                    <w:webHidden/>
                  </w:rPr>
                  <w:t>23</w:t>
                </w:r>
                <w:r>
                  <w:rPr>
                    <w:noProof/>
                    <w:webHidden/>
                  </w:rPr>
                  <w:fldChar w:fldCharType="end"/>
                </w:r>
              </w:hyperlink>
            </w:p>
            <w:p w14:paraId="538CFCEE" w14:textId="660038BE" w:rsidR="00431C23" w:rsidRDefault="00431C23">
              <w:pPr>
                <w:pStyle w:val="TOC2"/>
                <w:rPr>
                  <w:noProof/>
                  <w:kern w:val="2"/>
                  <w:sz w:val="24"/>
                  <w:szCs w:val="24"/>
                  <w14:ligatures w14:val="standardContextual"/>
                </w:rPr>
              </w:pPr>
              <w:hyperlink w:anchor="_Toc201134016" w:history="1">
                <w:r w:rsidRPr="002F279B">
                  <w:rPr>
                    <w:rStyle w:val="Hyperlink"/>
                    <w:rFonts w:eastAsia="Calibri" w:cstheme="minorHAnsi"/>
                    <w:noProof/>
                  </w:rPr>
                  <w:t xml:space="preserve">Pirkimo sąlygų 5 priedas „EBVPD“ </w:t>
                </w:r>
                <w:r w:rsidRPr="002F279B">
                  <w:rPr>
                    <w:rStyle w:val="Hyperlink"/>
                    <w:rFonts w:cstheme="minorHAnsi"/>
                    <w:noProof/>
                  </w:rPr>
                  <w:t>(XML formatu)</w:t>
                </w:r>
                <w:r>
                  <w:rPr>
                    <w:noProof/>
                    <w:webHidden/>
                  </w:rPr>
                  <w:tab/>
                </w:r>
                <w:r>
                  <w:rPr>
                    <w:noProof/>
                    <w:webHidden/>
                  </w:rPr>
                  <w:fldChar w:fldCharType="begin"/>
                </w:r>
                <w:r>
                  <w:rPr>
                    <w:noProof/>
                    <w:webHidden/>
                  </w:rPr>
                  <w:instrText xml:space="preserve"> PAGEREF _Toc201134016 \h </w:instrText>
                </w:r>
                <w:r>
                  <w:rPr>
                    <w:noProof/>
                    <w:webHidden/>
                  </w:rPr>
                </w:r>
                <w:r>
                  <w:rPr>
                    <w:noProof/>
                    <w:webHidden/>
                  </w:rPr>
                  <w:fldChar w:fldCharType="separate"/>
                </w:r>
                <w:r w:rsidR="00FF29CA">
                  <w:rPr>
                    <w:noProof/>
                    <w:webHidden/>
                  </w:rPr>
                  <w:t>24</w:t>
                </w:r>
                <w:r>
                  <w:rPr>
                    <w:noProof/>
                    <w:webHidden/>
                  </w:rPr>
                  <w:fldChar w:fldCharType="end"/>
                </w:r>
              </w:hyperlink>
            </w:p>
            <w:p w14:paraId="62D016E4" w14:textId="2689C7CC" w:rsidR="00431C23" w:rsidRDefault="00431C23">
              <w:pPr>
                <w:pStyle w:val="TOC2"/>
                <w:rPr>
                  <w:noProof/>
                  <w:kern w:val="2"/>
                  <w:sz w:val="24"/>
                  <w:szCs w:val="24"/>
                  <w14:ligatures w14:val="standardContextual"/>
                </w:rPr>
              </w:pPr>
              <w:hyperlink w:anchor="_Toc201134017" w:history="1">
                <w:r w:rsidRPr="002F279B">
                  <w:rPr>
                    <w:rStyle w:val="Hyperlink"/>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_Toc201134017 \h </w:instrText>
                </w:r>
                <w:r>
                  <w:rPr>
                    <w:noProof/>
                    <w:webHidden/>
                  </w:rPr>
                </w:r>
                <w:r>
                  <w:rPr>
                    <w:noProof/>
                    <w:webHidden/>
                  </w:rPr>
                  <w:fldChar w:fldCharType="separate"/>
                </w:r>
                <w:r w:rsidR="00FF29CA">
                  <w:rPr>
                    <w:noProof/>
                    <w:webHidden/>
                  </w:rPr>
                  <w:t>25</w:t>
                </w:r>
                <w:r>
                  <w:rPr>
                    <w:noProof/>
                    <w:webHidden/>
                  </w:rPr>
                  <w:fldChar w:fldCharType="end"/>
                </w:r>
              </w:hyperlink>
            </w:p>
            <w:p w14:paraId="640B2043" w14:textId="5EC35C04" w:rsidR="00431C23" w:rsidRDefault="00431C23">
              <w:pPr>
                <w:pStyle w:val="TOC2"/>
                <w:rPr>
                  <w:noProof/>
                  <w:kern w:val="2"/>
                  <w:sz w:val="24"/>
                  <w:szCs w:val="24"/>
                  <w14:ligatures w14:val="standardContextual"/>
                </w:rPr>
              </w:pPr>
              <w:hyperlink w:anchor="_Toc201134018" w:history="1">
                <w:r w:rsidRPr="002F279B">
                  <w:rPr>
                    <w:rStyle w:val="Hyperlink"/>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_Toc201134018 \h </w:instrText>
                </w:r>
                <w:r>
                  <w:rPr>
                    <w:noProof/>
                    <w:webHidden/>
                  </w:rPr>
                </w:r>
                <w:r>
                  <w:rPr>
                    <w:noProof/>
                    <w:webHidden/>
                  </w:rPr>
                  <w:fldChar w:fldCharType="separate"/>
                </w:r>
                <w:r w:rsidR="00FF29CA">
                  <w:rPr>
                    <w:noProof/>
                    <w:webHidden/>
                  </w:rPr>
                  <w:t>27</w:t>
                </w:r>
                <w:r>
                  <w:rPr>
                    <w:noProof/>
                    <w:webHidden/>
                  </w:rPr>
                  <w:fldChar w:fldCharType="end"/>
                </w:r>
              </w:hyperlink>
            </w:p>
            <w:p w14:paraId="19E198B6" w14:textId="386CA31A" w:rsidR="00431C23" w:rsidRDefault="00431C23">
              <w:pPr>
                <w:pStyle w:val="TOC2"/>
                <w:rPr>
                  <w:noProof/>
                  <w:kern w:val="2"/>
                  <w:sz w:val="24"/>
                  <w:szCs w:val="24"/>
                  <w14:ligatures w14:val="standardContextual"/>
                </w:rPr>
              </w:pPr>
              <w:hyperlink w:anchor="_Toc201134019" w:history="1">
                <w:r w:rsidRPr="002F279B">
                  <w:rPr>
                    <w:rStyle w:val="Hyperlink"/>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_Toc201134019 \h </w:instrText>
                </w:r>
                <w:r>
                  <w:rPr>
                    <w:noProof/>
                    <w:webHidden/>
                  </w:rPr>
                </w:r>
                <w:r>
                  <w:rPr>
                    <w:noProof/>
                    <w:webHidden/>
                  </w:rPr>
                  <w:fldChar w:fldCharType="separate"/>
                </w:r>
                <w:r w:rsidR="00FF29CA">
                  <w:rPr>
                    <w:noProof/>
                    <w:webHidden/>
                  </w:rPr>
                  <w:t>28</w:t>
                </w:r>
                <w:r>
                  <w:rPr>
                    <w:noProof/>
                    <w:webHidden/>
                  </w:rPr>
                  <w:fldChar w:fldCharType="end"/>
                </w:r>
              </w:hyperlink>
            </w:p>
            <w:p w14:paraId="7EAC46F2" w14:textId="0BBF9978" w:rsidR="00431C23" w:rsidRDefault="00431C23">
              <w:pPr>
                <w:pStyle w:val="TOC2"/>
                <w:rPr>
                  <w:rStyle w:val="Hyperlink"/>
                  <w:noProof/>
                </w:rPr>
              </w:pPr>
              <w:hyperlink w:anchor="_Toc201134020" w:history="1">
                <w:r w:rsidRPr="002F279B">
                  <w:rPr>
                    <w:rStyle w:val="Hyperlink"/>
                    <w:rFonts w:cstheme="minorHAnsi"/>
                    <w:noProof/>
                  </w:rPr>
                  <w:t>Pirkimo sąlygų 9 priedas „Deklaracijos dėl tiekėjo atsakingų asmenų forma“</w:t>
                </w:r>
                <w:r>
                  <w:rPr>
                    <w:noProof/>
                    <w:webHidden/>
                  </w:rPr>
                  <w:tab/>
                </w:r>
                <w:r>
                  <w:rPr>
                    <w:noProof/>
                    <w:webHidden/>
                  </w:rPr>
                  <w:fldChar w:fldCharType="begin"/>
                </w:r>
                <w:r>
                  <w:rPr>
                    <w:noProof/>
                    <w:webHidden/>
                  </w:rPr>
                  <w:instrText xml:space="preserve"> PAGEREF _Toc201134020 \h </w:instrText>
                </w:r>
                <w:r>
                  <w:rPr>
                    <w:noProof/>
                    <w:webHidden/>
                  </w:rPr>
                </w:r>
                <w:r>
                  <w:rPr>
                    <w:noProof/>
                    <w:webHidden/>
                  </w:rPr>
                  <w:fldChar w:fldCharType="separate"/>
                </w:r>
                <w:r w:rsidR="00FF29CA">
                  <w:rPr>
                    <w:noProof/>
                    <w:webHidden/>
                  </w:rPr>
                  <w:t>29</w:t>
                </w:r>
                <w:r>
                  <w:rPr>
                    <w:noProof/>
                    <w:webHidden/>
                  </w:rPr>
                  <w:fldChar w:fldCharType="end"/>
                </w:r>
              </w:hyperlink>
            </w:p>
            <w:p w14:paraId="1773B998" w14:textId="3B85FF61" w:rsidR="0061594E" w:rsidRPr="00431C23" w:rsidRDefault="0061594E">
              <w:pPr>
                <w:rPr>
                  <w:rFonts w:cstheme="minorHAnsi"/>
                </w:rPr>
              </w:pPr>
              <w:r w:rsidRPr="007F443A">
                <w:rPr>
                  <w:rFonts w:cstheme="minorHAnsi"/>
                  <w:b/>
                  <w:bCs/>
                </w:rPr>
                <w:fldChar w:fldCharType="end"/>
              </w:r>
              <w:r w:rsidR="00431C23">
                <w:rPr>
                  <w:rFonts w:cstheme="minorHAnsi"/>
                  <w:b/>
                  <w:bCs/>
                </w:rPr>
                <w:t xml:space="preserve">     </w:t>
              </w:r>
              <w:r w:rsidR="00431C23" w:rsidRPr="00431C23">
                <w:rPr>
                  <w:rFonts w:cstheme="minorHAnsi"/>
                </w:rPr>
                <w:t>Pirkimo sąlygų 10 priedas „Techninė specifikacija“ .............................................................................................</w:t>
              </w:r>
              <w:r w:rsidR="00431C23">
                <w:rPr>
                  <w:rFonts w:cstheme="minorHAnsi"/>
                </w:rPr>
                <w:t>...</w:t>
              </w:r>
              <w:r w:rsidR="0072078E">
                <w:rPr>
                  <w:rFonts w:cstheme="minorHAnsi"/>
                </w:rPr>
                <w:t>.</w:t>
              </w:r>
              <w:r w:rsidR="00431C23" w:rsidRPr="00431C23">
                <w:rPr>
                  <w:rFonts w:cstheme="minorHAnsi"/>
                </w:rPr>
                <w:t xml:space="preserve"> 30</w:t>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01133999"/>
      <w:bookmarkStart w:id="2" w:name="_Toc335201954"/>
      <w:bookmarkStart w:id="3" w:name="_Toc147739116"/>
      <w:r w:rsidRPr="007F443A">
        <w:rPr>
          <w:rFonts w:asciiTheme="minorHAnsi" w:hAnsiTheme="minorHAnsi" w:cstheme="minorHAnsi"/>
        </w:rPr>
        <w:lastRenderedPageBreak/>
        <w:t>Bendra informacija</w:t>
      </w:r>
      <w:bookmarkEnd w:id="1"/>
    </w:p>
    <w:p w14:paraId="29B2B9DB" w14:textId="77777777" w:rsidR="00486340" w:rsidRDefault="00D97F55" w:rsidP="00486340">
      <w:pPr>
        <w:pStyle w:val="NoSpacing"/>
        <w:ind w:firstLine="567"/>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9F619F" w:rsidRPr="00CC1271">
        <w:rPr>
          <w:iCs/>
        </w:rPr>
        <w:t>44251,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Default="00FC2C5F" w:rsidP="00486340">
      <w:pPr>
        <w:pStyle w:val="NoSpacing"/>
        <w:ind w:firstLine="567"/>
        <w:rPr>
          <w:b/>
        </w:rPr>
      </w:pPr>
      <w:r w:rsidRPr="00486340">
        <w:rPr>
          <w:b/>
        </w:rPr>
        <w:t>P</w:t>
      </w:r>
      <w:r w:rsidR="009F619F" w:rsidRPr="00486340">
        <w:rPr>
          <w:b/>
        </w:rPr>
        <w:t>erkančiosios organizacijos kontaktiniai asmenys:</w:t>
      </w:r>
    </w:p>
    <w:p w14:paraId="6B175484" w14:textId="5F630D07" w:rsidR="008905AA" w:rsidRPr="00531E5C" w:rsidRDefault="008905AA" w:rsidP="00531E5C">
      <w:pPr>
        <w:pStyle w:val="NoSpacing"/>
        <w:ind w:firstLine="567"/>
        <w:jc w:val="both"/>
      </w:pPr>
      <w:r>
        <w:t xml:space="preserve">– dėl klausimų, susijusių su pirkimo objektu – Kauno miesto savivaldybės administracijos </w:t>
      </w:r>
      <w:bookmarkStart w:id="5" w:name="_Hlk201068605"/>
      <w:r w:rsidR="00531E5C" w:rsidRPr="00531E5C">
        <w:rPr>
          <w:rFonts w:eastAsia="Times New Roman" w:cstheme="minorHAnsi"/>
          <w:lang w:eastAsia="en-US"/>
        </w:rPr>
        <w:t>Klientų aptarnavimo ir informavimo skyriaus Civilinės metrikacijos poskyrio vedėja</w:t>
      </w:r>
      <w:r w:rsidR="00531E5C">
        <w:t xml:space="preserve"> </w:t>
      </w:r>
      <w:r w:rsidR="00531E5C" w:rsidRPr="00531E5C">
        <w:rPr>
          <w:rFonts w:eastAsia="Times New Roman" w:cstheme="minorHAnsi"/>
          <w:lang w:eastAsia="en-US"/>
        </w:rPr>
        <w:t>Vaineta Mund</w:t>
      </w:r>
      <w:bookmarkEnd w:id="5"/>
      <w:r w:rsidR="00E1048A">
        <w:rPr>
          <w:rFonts w:eastAsia="Times New Roman" w:cstheme="minorHAnsi"/>
          <w:lang w:eastAsia="en-US"/>
        </w:rPr>
        <w:t>erzbakienė</w:t>
      </w:r>
      <w:r w:rsidR="00531E5C" w:rsidRPr="00531E5C">
        <w:rPr>
          <w:rFonts w:eastAsia="Times New Roman" w:cstheme="minorHAnsi"/>
          <w:lang w:eastAsia="en-US"/>
        </w:rPr>
        <w:t>, tel. +370</w:t>
      </w:r>
      <w:r w:rsidR="00531E5C">
        <w:rPr>
          <w:rFonts w:eastAsia="Times New Roman" w:cstheme="minorHAnsi"/>
          <w:lang w:eastAsia="en-US"/>
        </w:rPr>
        <w:t> </w:t>
      </w:r>
      <w:r w:rsidR="00531E5C" w:rsidRPr="00531E5C">
        <w:rPr>
          <w:rFonts w:eastAsia="Times New Roman" w:cstheme="minorHAnsi"/>
          <w:lang w:eastAsia="en-US"/>
        </w:rPr>
        <w:t xml:space="preserve">68607756, el. p. </w:t>
      </w:r>
      <w:hyperlink r:id="rId11" w:history="1">
        <w:r w:rsidR="00E1048A" w:rsidRPr="00F6561A">
          <w:rPr>
            <w:rStyle w:val="Hyperlink"/>
            <w:rFonts w:eastAsia="Times New Roman" w:cstheme="minorHAnsi"/>
            <w:lang w:eastAsia="en-US"/>
          </w:rPr>
          <w:t>vaineta.munderzbakiene@kaunas.lt</w:t>
        </w:r>
      </w:hyperlink>
      <w:r w:rsidR="00531E5C">
        <w:rPr>
          <w:rFonts w:eastAsia="Times New Roman" w:cstheme="minorHAnsi"/>
          <w:lang w:eastAsia="en-US"/>
        </w:rPr>
        <w:t>.</w:t>
      </w:r>
    </w:p>
    <w:p w14:paraId="1AC2C6C4" w14:textId="7B696A7E" w:rsidR="00531E5C" w:rsidRPr="008905AA" w:rsidRDefault="008905AA" w:rsidP="00531E5C">
      <w:pPr>
        <w:pStyle w:val="NoSpacing"/>
        <w:ind w:firstLine="567"/>
        <w:jc w:val="both"/>
        <w:rPr>
          <w:spacing w:val="-4"/>
        </w:rPr>
      </w:pPr>
      <w:r w:rsidRPr="008905AA">
        <w:rPr>
          <w:spacing w:val="-4"/>
        </w:rPr>
        <w:t xml:space="preserve">– dėl klausimų susijusių su viešųjų pirkimų procedūromis, pirkimo sąlygų reikalavimais – Kauno miesto savivaldybės administracijos Centrinio viešųjų pirkimų ir koncesijų skyriaus vyr. specialistė Asta </w:t>
      </w:r>
      <w:r w:rsidR="003D0395">
        <w:rPr>
          <w:spacing w:val="-4"/>
        </w:rPr>
        <w:t>Kudirkaitė</w:t>
      </w:r>
      <w:r w:rsidRPr="008905AA">
        <w:rPr>
          <w:spacing w:val="-4"/>
        </w:rPr>
        <w:t xml:space="preserve">, tel. +370 </w:t>
      </w:r>
      <w:r w:rsidR="003D0395">
        <w:rPr>
          <w:spacing w:val="-4"/>
        </w:rPr>
        <w:t>61119117</w:t>
      </w:r>
      <w:r w:rsidRPr="008905AA">
        <w:rPr>
          <w:spacing w:val="-4"/>
        </w:rPr>
        <w:t>, el. p.</w:t>
      </w:r>
      <w:r w:rsidR="00531E5C">
        <w:rPr>
          <w:spacing w:val="-4"/>
        </w:rPr>
        <w:t xml:space="preserve"> </w:t>
      </w:r>
      <w:hyperlink r:id="rId12" w:history="1">
        <w:r w:rsidR="003D0395" w:rsidRPr="00FA15D3">
          <w:rPr>
            <w:rStyle w:val="Hyperlink"/>
            <w:spacing w:val="-4"/>
          </w:rPr>
          <w:t>asta.kudirkaite@kaunas.lt</w:t>
        </w:r>
      </w:hyperlink>
      <w:r w:rsidR="00531E5C">
        <w:rPr>
          <w:spacing w:val="-4"/>
        </w:rPr>
        <w:t>.</w:t>
      </w:r>
    </w:p>
    <w:bookmarkEnd w:id="4"/>
    <w:p w14:paraId="7AB4A0C7" w14:textId="24BA0610" w:rsidR="00486340" w:rsidRDefault="005A7EBB" w:rsidP="00486340">
      <w:pPr>
        <w:pStyle w:val="NoSpacing"/>
        <w:ind w:firstLine="567"/>
        <w:jc w:val="both"/>
      </w:pPr>
      <w:r w:rsidRPr="007F443A">
        <w:t xml:space="preserve">1.2. </w:t>
      </w:r>
      <w:bookmarkStart w:id="6" w:name="_Hlk200442578"/>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skirianti viešojo pirkimo sutartis arba sudaranti preliminariąsias sutartis dėl kitiems pirkėjams skirtų darbų, prekių ar paslaugų. Sutartį pasirašys pati centrinė</w:t>
      </w:r>
      <w:r w:rsidR="00E32C8E" w:rsidRPr="00DF341B">
        <w:t xml:space="preserve"> </w:t>
      </w:r>
      <w:r w:rsidR="00DF4D30" w:rsidRPr="00DF341B">
        <w:t>perkančioji organizacija</w:t>
      </w:r>
      <w:r w:rsidRPr="00DF341B">
        <w:t xml:space="preserve">, nes </w:t>
      </w:r>
      <w:r w:rsidR="008905AA">
        <w:t>p</w:t>
      </w:r>
      <w:r w:rsidR="002828F2">
        <w:t>rekes</w:t>
      </w:r>
      <w:r w:rsidR="008905AA">
        <w:t xml:space="preserve"> </w:t>
      </w:r>
      <w:r w:rsidRPr="00DF341B">
        <w:t>perka savo reikmėms.</w:t>
      </w:r>
    </w:p>
    <w:bookmarkEnd w:id="6"/>
    <w:p w14:paraId="595ADB33" w14:textId="7CF177AC" w:rsidR="00486340" w:rsidRDefault="00D97F55" w:rsidP="00486340">
      <w:pPr>
        <w:pStyle w:val="NoSpacing"/>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2025-</w:t>
      </w:r>
      <w:r w:rsidR="00737EA0" w:rsidRPr="00737EA0">
        <w:rPr>
          <w:rFonts w:cstheme="minorHAnsi"/>
        </w:rPr>
        <w:t>0</w:t>
      </w:r>
      <w:r w:rsidR="003D0395">
        <w:rPr>
          <w:rFonts w:cstheme="minorHAnsi"/>
        </w:rPr>
        <w:t>6</w:t>
      </w:r>
      <w:r w:rsidR="00D5212F">
        <w:rPr>
          <w:rFonts w:cstheme="minorHAnsi"/>
        </w:rPr>
        <w:t>-</w:t>
      </w:r>
      <w:r w:rsidR="003D0395">
        <w:rPr>
          <w:rFonts w:cstheme="minorHAnsi"/>
        </w:rPr>
        <w:t>30</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486340">
      <w:pPr>
        <w:pStyle w:val="NoSpacing"/>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NoSpacing"/>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110B5315" w:rsidR="00531E5C" w:rsidRPr="00531E5C" w:rsidRDefault="00D97F55" w:rsidP="00531E5C">
      <w:pPr>
        <w:pStyle w:val="NoSpacing"/>
        <w:shd w:val="clear" w:color="auto" w:fill="E2EFD9" w:themeFill="accent6" w:themeFillTint="33"/>
        <w:ind w:firstLine="567"/>
        <w:jc w:val="both"/>
      </w:pPr>
      <w:r w:rsidRPr="0025003F">
        <w:rPr>
          <w:rFonts w:cstheme="minorHAnsi"/>
          <w:shd w:val="clear" w:color="auto" w:fill="E2EFD9" w:themeFill="accent6" w:themeFillTint="33"/>
        </w:rPr>
        <w:t>1.6</w:t>
      </w:r>
      <w:r w:rsidR="00D5212F">
        <w:rPr>
          <w:rFonts w:cstheme="minorHAnsi"/>
          <w:shd w:val="clear" w:color="auto" w:fill="E2EFD9" w:themeFill="accent6" w:themeFillTint="33"/>
        </w:rPr>
        <w:t xml:space="preserve">. </w:t>
      </w:r>
      <w:r w:rsidR="00D5212F" w:rsidRPr="00D5212F">
        <w:rPr>
          <w:rFonts w:cstheme="minorHAnsi"/>
          <w:shd w:val="clear" w:color="auto" w:fill="E2EFD9" w:themeFill="accent6" w:themeFillTint="33"/>
        </w:rPr>
        <w:t xml:space="preserve">Atliekamas žaliasis pirkimas. </w:t>
      </w:r>
      <w:r w:rsidR="00531E5C" w:rsidRPr="00040DAA">
        <w:t xml:space="preserve">Pirkimas vykdomas vadovaujantis Lietuvos Respublikos aplinkos ministro </w:t>
      </w:r>
      <w:r w:rsidR="00C51643">
        <w:t xml:space="preserve">           </w:t>
      </w:r>
      <w:r w:rsidR="00531E5C" w:rsidRPr="00040DAA">
        <w:t>2011 m. birželio 28 d. įsakymo</w:t>
      </w:r>
      <w:r w:rsidR="00531E5C" w:rsidRPr="00997065">
        <w:t xml:space="preserve"> Nr. D1-508 „</w:t>
      </w:r>
      <w:hyperlink r:id="rId13" w:history="1">
        <w:r w:rsidR="00531E5C" w:rsidRPr="00997065">
          <w:rPr>
            <w:rStyle w:val="Hyperlink"/>
            <w:rFonts w:cstheme="minorHAnsi"/>
            <w:color w:val="0070C0"/>
            <w:u w:val="single"/>
          </w:rPr>
          <w:t>Dėl Aplinkos apsaugos kriterijų taikymo, vykdant žaliuosius pirkimus, tvarkos aprašo patvirtinimo</w:t>
        </w:r>
      </w:hyperlink>
      <w:r w:rsidR="00531E5C" w:rsidRPr="00997065">
        <w:t xml:space="preserve">“ </w:t>
      </w:r>
      <w:r w:rsidR="00531E5C" w:rsidRPr="00DD11A6">
        <w:t>4.1</w:t>
      </w:r>
      <w:r w:rsidR="00531E5C">
        <w:t xml:space="preserve"> ir</w:t>
      </w:r>
      <w:r w:rsidR="00AB3F23">
        <w:t xml:space="preserve"> </w:t>
      </w:r>
      <w:r w:rsidR="00531E5C">
        <w:t>4.4.4</w:t>
      </w:r>
      <w:r w:rsidR="002828F2">
        <w:t>.3</w:t>
      </w:r>
      <w:r w:rsidR="00531E5C" w:rsidRPr="00DD11A6">
        <w:t xml:space="preserve"> punkt</w:t>
      </w:r>
      <w:r w:rsidR="00531E5C">
        <w:t>ais</w:t>
      </w:r>
      <w:r w:rsidR="00531E5C" w:rsidRPr="00997065">
        <w:t>. Aplinkos apaugos kriterijai nustatyti</w:t>
      </w:r>
      <w:r w:rsidR="00531E5C">
        <w:t xml:space="preserve"> šių pirkimo sąlygų </w:t>
      </w:r>
      <w:r w:rsidR="00AB3F23">
        <w:t>10</w:t>
      </w:r>
      <w:r w:rsidR="00531E5C">
        <w:t xml:space="preserve"> priede „Techninė specifikacija“ ir</w:t>
      </w:r>
      <w:r w:rsidR="00531E5C" w:rsidRPr="00997065">
        <w:t xml:space="preserve"> </w:t>
      </w:r>
      <w:r w:rsidR="00531E5C" w:rsidRPr="00D23797">
        <w:t>7 pried</w:t>
      </w:r>
      <w:r w:rsidR="00531E5C">
        <w:t>e</w:t>
      </w:r>
      <w:r w:rsidR="00531E5C" w:rsidRPr="00D23797">
        <w:t xml:space="preserve"> „Sutarties</w:t>
      </w:r>
      <w:r w:rsidR="00531E5C" w:rsidRPr="00212657">
        <w:t xml:space="preserve"> projektas</w:t>
      </w:r>
      <w:r w:rsidR="00531E5C">
        <w:t>“.</w:t>
      </w:r>
    </w:p>
    <w:p w14:paraId="4701535B" w14:textId="2278CEAF" w:rsidR="00B467B4" w:rsidRDefault="00A64EC9" w:rsidP="00B467B4">
      <w:pPr>
        <w:pStyle w:val="NoSpacing"/>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r w:rsidR="0082799E" w:rsidRPr="0082799E">
        <w:t xml:space="preserve"> </w:t>
      </w:r>
      <w:r w:rsidR="0082799E" w:rsidRPr="0082799E">
        <w:rPr>
          <w:rFonts w:eastAsia="Arial" w:cstheme="minorHAnsi"/>
        </w:rPr>
        <w:t xml:space="preserve">Perkančioji organizacija vykdė rinkos konsultaciją susijusią su šiuo pirkimu (pirkimo ID </w:t>
      </w:r>
      <w:r w:rsidR="0082799E">
        <w:rPr>
          <w:rFonts w:eastAsia="Arial" w:cstheme="minorHAnsi"/>
        </w:rPr>
        <w:t>.................</w:t>
      </w:r>
      <w:r w:rsidR="0082799E" w:rsidRPr="0082799E">
        <w:rPr>
          <w:rFonts w:eastAsia="Arial" w:cstheme="minorHAnsi"/>
        </w:rPr>
        <w:t>). Informacija apie vykdytą rinkos konsultaciją skelbiama:</w:t>
      </w:r>
    </w:p>
    <w:p w14:paraId="5C4D6C76" w14:textId="77777777" w:rsidR="00A64EC9" w:rsidRDefault="00F95CEE" w:rsidP="00A64EC9">
      <w:pPr>
        <w:pStyle w:val="NoSpacing"/>
        <w:ind w:firstLine="567"/>
        <w:jc w:val="both"/>
        <w:rPr>
          <w:rFonts w:cstheme="minorHAnsi"/>
        </w:rPr>
      </w:pPr>
      <w:r>
        <w:rPr>
          <w:rFonts w:cstheme="minorHAnsi"/>
        </w:rPr>
        <w:t>1</w:t>
      </w:r>
      <w:r w:rsidR="00A64EC9">
        <w:rPr>
          <w:rFonts w:cstheme="minorHAnsi"/>
        </w:rPr>
        <w:t>.8</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6ADA85D7" w:rsidR="00A64EC9" w:rsidRDefault="00F95CEE" w:rsidP="00A64EC9">
      <w:pPr>
        <w:pStyle w:val="NoSpacing"/>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Heading1"/>
        <w:spacing w:line="20" w:lineRule="atLeast"/>
        <w:contextualSpacing/>
        <w:rPr>
          <w:rFonts w:asciiTheme="minorHAnsi" w:hAnsiTheme="minorHAnsi" w:cstheme="minorHAnsi"/>
        </w:rPr>
      </w:pPr>
      <w:bookmarkStart w:id="7" w:name="_Ref39426332"/>
      <w:bookmarkStart w:id="8" w:name="_Ref39426338"/>
      <w:bookmarkStart w:id="9" w:name="_Toc201134000"/>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7"/>
      <w:bookmarkEnd w:id="8"/>
      <w:bookmarkEnd w:id="9"/>
    </w:p>
    <w:p w14:paraId="7DA41851" w14:textId="7CFE2E3B" w:rsidR="007259E8" w:rsidRDefault="002E6AE5" w:rsidP="00300346">
      <w:pPr>
        <w:pStyle w:val="BodyText"/>
        <w:spacing w:after="0" w:line="240" w:lineRule="atLeast"/>
        <w:rPr>
          <w:rFonts w:cstheme="minorHAnsi"/>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Kauno miesto dovanų korteles</w:t>
      </w:r>
      <w:r w:rsidR="007259E8" w:rsidRPr="00007426">
        <w:rPr>
          <w:rFonts w:ascii="Calibri" w:eastAsia="Times New Roman" w:hAnsi="Calibri" w:cs="Calibri"/>
          <w:bCs/>
        </w:rPr>
        <w:t>,</w:t>
      </w:r>
      <w:r w:rsidR="007259E8" w:rsidRPr="00007426">
        <w:rPr>
          <w:rFonts w:ascii="Calibri" w:eastAsia="Times New Roman" w:hAnsi="Calibri" w:cs="Calibri"/>
          <w:lang w:eastAsia="en-US"/>
        </w:rPr>
        <w:t xml:space="preserve"> atitinkančias </w:t>
      </w:r>
      <w:r w:rsidR="007259E8" w:rsidRPr="00007426">
        <w:rPr>
          <w:rFonts w:ascii="Calibri" w:eastAsia="Times New Roman" w:hAnsi="Calibri" w:cs="Calibri"/>
          <w:spacing w:val="-2"/>
        </w:rPr>
        <w:t>techninėje specifikacijoje (</w:t>
      </w:r>
      <w:r w:rsidR="00300346" w:rsidRPr="00007426">
        <w:rPr>
          <w:rFonts w:ascii="Calibri" w:eastAsia="Times New Roman" w:hAnsi="Calibri" w:cs="Calibri"/>
          <w:spacing w:val="-2"/>
        </w:rPr>
        <w:t xml:space="preserve">pirkimo sąlygų </w:t>
      </w:r>
      <w:r w:rsidR="00A860B6" w:rsidRPr="00007426">
        <w:rPr>
          <w:rFonts w:ascii="Calibri" w:eastAsia="Times New Roman" w:hAnsi="Calibri" w:cs="Calibri"/>
          <w:spacing w:val="-2"/>
        </w:rPr>
        <w:t>10</w:t>
      </w:r>
      <w:r w:rsidR="00300346" w:rsidRPr="00007426">
        <w:rPr>
          <w:rFonts w:ascii="Calibri" w:eastAsia="Times New Roman" w:hAnsi="Calibri" w:cs="Calibri"/>
          <w:spacing w:val="-2"/>
        </w:rPr>
        <w:t xml:space="preserve"> priedas / </w:t>
      </w:r>
      <w:r w:rsidR="007259E8" w:rsidRPr="00007426">
        <w:rPr>
          <w:rFonts w:ascii="Calibri" w:eastAsia="Times New Roman" w:hAnsi="Calibri" w:cs="Calibri"/>
          <w:spacing w:val="-2"/>
        </w:rPr>
        <w:t>specialiųjų sutarties sąlyg</w:t>
      </w:r>
      <w:r w:rsidR="00DF10BA" w:rsidRPr="00007426">
        <w:rPr>
          <w:rFonts w:ascii="Calibri" w:eastAsia="Times New Roman" w:hAnsi="Calibri" w:cs="Calibri"/>
          <w:spacing w:val="-2"/>
        </w:rPr>
        <w:t xml:space="preserve">ų </w:t>
      </w:r>
      <w:r w:rsidR="007259E8" w:rsidRPr="00007426">
        <w:rPr>
          <w:rFonts w:ascii="Calibri" w:eastAsia="Times New Roman" w:hAnsi="Calibri" w:cs="Calibri"/>
          <w:spacing w:val="-2"/>
        </w:rPr>
        <w:t>pried</w:t>
      </w:r>
      <w:r w:rsidR="00E77737" w:rsidRPr="00007426">
        <w:rPr>
          <w:rFonts w:ascii="Calibri" w:eastAsia="Times New Roman" w:hAnsi="Calibri" w:cs="Calibri"/>
          <w:spacing w:val="-2"/>
        </w:rPr>
        <w:t>as</w:t>
      </w:r>
      <w:r w:rsidR="007259E8" w:rsidRPr="00007426">
        <w:rPr>
          <w:rFonts w:ascii="Calibri" w:eastAsia="Times New Roman" w:hAnsi="Calibri" w:cs="Calibri"/>
          <w:spacing w:val="-2"/>
        </w:rPr>
        <w:t xml:space="preserve"> Nr. 1) nurodytus reikalavimus. </w:t>
      </w:r>
      <w:r w:rsidR="007259E8" w:rsidRPr="00007426">
        <w:rPr>
          <w:rFonts w:ascii="Calibri" w:eastAsia="Times New Roman" w:hAnsi="Calibri" w:cs="Calibri"/>
          <w:lang w:eastAsia="en-US"/>
        </w:rPr>
        <w:t>Visi r</w:t>
      </w:r>
      <w:r w:rsidR="007259E8" w:rsidRPr="00007426">
        <w:rPr>
          <w:rFonts w:cstheme="minorHAnsi"/>
        </w:rPr>
        <w:t>eikalavimai pirkimo objektui nustatyti specialiųjų pirkimo sąlygų sutarties projekte ir jo prieduose (7 priedas).</w:t>
      </w:r>
      <w:r w:rsidR="007259E8" w:rsidRPr="00184D15">
        <w:rPr>
          <w:rFonts w:cstheme="minorHAnsi"/>
        </w:rPr>
        <w:t xml:space="preserve"> </w:t>
      </w:r>
    </w:p>
    <w:p w14:paraId="438711D5" w14:textId="5897EBE0" w:rsidR="0056131A" w:rsidRPr="00300346" w:rsidRDefault="0056131A" w:rsidP="00300346">
      <w:pPr>
        <w:pStyle w:val="BodyText"/>
        <w:spacing w:after="0" w:line="240" w:lineRule="atLeast"/>
        <w:rPr>
          <w:rFonts w:eastAsia="Calibri" w:cstheme="minorHAnsi"/>
          <w:color w:val="000000" w:themeColor="text1"/>
          <w:szCs w:val="21"/>
        </w:rPr>
      </w:pPr>
      <w:r>
        <w:rPr>
          <w:rFonts w:cstheme="minorHAnsi"/>
        </w:rPr>
        <w:t xml:space="preserve">Preliminarus 200 eurų vertės kortelių skaičius per 12 mėn. – 2 000 vnt. </w:t>
      </w:r>
    </w:p>
    <w:p w14:paraId="40C6BB62" w14:textId="51555DE8" w:rsidR="007259E8" w:rsidRPr="00300346" w:rsidRDefault="007259E8" w:rsidP="007259E8">
      <w:pPr>
        <w:spacing w:after="0" w:line="240" w:lineRule="atLeast"/>
        <w:ind w:firstLine="567"/>
        <w:jc w:val="both"/>
        <w:rPr>
          <w:rStyle w:val="Strong"/>
          <w:rFonts w:cstheme="minorHAnsi"/>
          <w:b w:val="0"/>
          <w:bCs w:val="0"/>
        </w:rPr>
      </w:pPr>
      <w:r w:rsidRPr="00184D15">
        <w:rPr>
          <w:rFonts w:cstheme="minorHAnsi"/>
        </w:rPr>
        <w:t>Perkamų p</w:t>
      </w:r>
      <w:r w:rsidR="00300346">
        <w:rPr>
          <w:rFonts w:cstheme="minorHAnsi"/>
        </w:rPr>
        <w:t>rekių</w:t>
      </w:r>
      <w:r w:rsidRPr="00184D15">
        <w:rPr>
          <w:rFonts w:cstheme="minorHAnsi"/>
        </w:rPr>
        <w:t xml:space="preserve"> BVPŽ kodas – </w:t>
      </w:r>
      <w:r w:rsidR="00300346" w:rsidRPr="00300346">
        <w:rPr>
          <w:rFonts w:eastAsia="Times New Roman" w:cstheme="minorHAnsi"/>
          <w:noProof/>
          <w:lang w:eastAsia="en-US"/>
        </w:rPr>
        <w:t>30199750-2 (</w:t>
      </w:r>
      <w:r w:rsidR="0082799E">
        <w:rPr>
          <w:rFonts w:eastAsia="Times New Roman" w:cstheme="minorHAnsi"/>
          <w:noProof/>
          <w:lang w:eastAsia="en-US"/>
        </w:rPr>
        <w:t>K</w:t>
      </w:r>
      <w:r w:rsidR="00300346" w:rsidRPr="00300346">
        <w:rPr>
          <w:rFonts w:eastAsia="Times New Roman" w:cstheme="minorHAnsi"/>
          <w:noProof/>
          <w:lang w:eastAsia="en-US"/>
        </w:rPr>
        <w:t>uponai)</w:t>
      </w:r>
      <w:r w:rsidR="00300346">
        <w:rPr>
          <w:rFonts w:eastAsia="Times New Roman" w:cstheme="minorHAnsi"/>
          <w:noProof/>
          <w:lang w:eastAsia="en-US"/>
        </w:rPr>
        <w:t>.</w:t>
      </w:r>
    </w:p>
    <w:p w14:paraId="0EF0C52C" w14:textId="3E407B47" w:rsidR="007259E8" w:rsidRPr="007259E8" w:rsidRDefault="005932CB" w:rsidP="007259E8">
      <w:pPr>
        <w:spacing w:after="0" w:line="240" w:lineRule="atLeast"/>
        <w:ind w:firstLine="567"/>
        <w:jc w:val="both"/>
        <w:rPr>
          <w:rFonts w:ascii="Calibri" w:hAnsi="Calibri" w:cs="Calibri"/>
        </w:rPr>
      </w:pPr>
      <w:r w:rsidRPr="00DF25E5">
        <w:rPr>
          <w:rFonts w:cstheme="minorHAnsi"/>
        </w:rPr>
        <w:t xml:space="preserve">2.2. </w:t>
      </w:r>
      <w:r w:rsidR="007259E8" w:rsidRPr="007259E8">
        <w:rPr>
          <w:rFonts w:cstheme="minorHAnsi"/>
        </w:rPr>
        <w:t xml:space="preserve">Pirkimo objektas į dalis neskaidomas. Pirkimo apimtys, reikalavimai ir techninė specifikacija apibrėžti specialiųjų pirkimo sąlygų </w:t>
      </w:r>
      <w:r w:rsidR="00007426" w:rsidRPr="00007426">
        <w:rPr>
          <w:rFonts w:cstheme="minorHAnsi"/>
        </w:rPr>
        <w:t xml:space="preserve">2, 7 ir </w:t>
      </w:r>
      <w:r w:rsidR="00A860B6" w:rsidRPr="00007426">
        <w:rPr>
          <w:rFonts w:cstheme="minorHAnsi"/>
        </w:rPr>
        <w:t>10</w:t>
      </w:r>
      <w:r w:rsidR="007259E8" w:rsidRPr="00007426">
        <w:rPr>
          <w:rFonts w:cstheme="minorHAnsi"/>
        </w:rPr>
        <w:t xml:space="preserve"> prieduose.</w:t>
      </w:r>
      <w:r w:rsidR="007259E8" w:rsidRPr="007259E8">
        <w:rPr>
          <w:rFonts w:cstheme="minorHAnsi"/>
        </w:rPr>
        <w:t xml:space="preserve"> </w:t>
      </w:r>
      <w:r w:rsidR="007259E8" w:rsidRPr="007259E8">
        <w:rPr>
          <w:rFonts w:cstheme="minorHAnsi"/>
          <w:bCs/>
        </w:rPr>
        <w:t>P</w:t>
      </w:r>
      <w:r w:rsidR="00007426">
        <w:rPr>
          <w:rFonts w:cstheme="minorHAnsi"/>
          <w:bCs/>
        </w:rPr>
        <w:t>rekės</w:t>
      </w:r>
      <w:r w:rsidR="007259E8" w:rsidRPr="007259E8">
        <w:rPr>
          <w:rFonts w:cstheme="minorHAnsi"/>
          <w:bCs/>
        </w:rPr>
        <w:t xml:space="preserve"> bus perkamos pagal faktinį perkančiosios organizacijos poreikį, pateikiant tiekėjui rašytinį užsakymą.</w:t>
      </w:r>
    </w:p>
    <w:p w14:paraId="2B96DECC" w14:textId="77777777" w:rsidR="0082799E" w:rsidRDefault="00DF25E5" w:rsidP="008D52A2">
      <w:pPr>
        <w:spacing w:after="0" w:line="240" w:lineRule="auto"/>
        <w:ind w:firstLine="567"/>
        <w:jc w:val="both"/>
        <w:rPr>
          <w:rFonts w:ascii="Calibri" w:eastAsia="Calibri" w:hAnsi="Calibri" w:cs="Calibri"/>
          <w:iCs/>
          <w:noProof/>
          <w:spacing w:val="-2"/>
        </w:rPr>
      </w:pPr>
      <w:r>
        <w:rPr>
          <w:rFonts w:cstheme="minorHAnsi"/>
        </w:rPr>
        <w:t>P</w:t>
      </w:r>
      <w:r w:rsidRPr="00DF25E5">
        <w:rPr>
          <w:rFonts w:ascii="Calibri" w:eastAsia="Calibri" w:hAnsi="Calibri" w:cs="Calibri"/>
          <w:iCs/>
          <w:noProof/>
          <w:spacing w:val="-2"/>
        </w:rPr>
        <w:t xml:space="preserve">irkimo objekto neskaidymo į dalis argumentai: </w:t>
      </w:r>
    </w:p>
    <w:p w14:paraId="25C3D086" w14:textId="015AA750" w:rsidR="0082799E" w:rsidRDefault="0082799E" w:rsidP="008D52A2">
      <w:pPr>
        <w:spacing w:after="0" w:line="240" w:lineRule="auto"/>
        <w:ind w:firstLine="567"/>
        <w:jc w:val="both"/>
        <w:rPr>
          <w:rFonts w:ascii="Calibri" w:eastAsia="Calibri" w:hAnsi="Calibri" w:cs="Calibri"/>
          <w:iCs/>
          <w:noProof/>
          <w:spacing w:val="-2"/>
        </w:rPr>
      </w:pPr>
      <w:r>
        <w:rPr>
          <w:rFonts w:ascii="Calibri" w:eastAsia="Calibri" w:hAnsi="Calibri" w:cs="Calibri"/>
          <w:iCs/>
          <w:noProof/>
          <w:spacing w:val="-2"/>
        </w:rPr>
        <w:t xml:space="preserve">– </w:t>
      </w:r>
      <w:r w:rsidRPr="0082799E">
        <w:rPr>
          <w:rFonts w:ascii="Calibri" w:eastAsia="Calibri" w:hAnsi="Calibri" w:cs="Calibri"/>
          <w:iCs/>
          <w:noProof/>
          <w:spacing w:val="-2"/>
        </w:rPr>
        <w:t>perkamos vienos rūšies prekės, todėl pirkimo skaidymas į dalis yra netikslingas</w:t>
      </w:r>
      <w:r>
        <w:rPr>
          <w:rFonts w:ascii="Calibri" w:eastAsia="Calibri" w:hAnsi="Calibri" w:cs="Calibri"/>
          <w:iCs/>
          <w:noProof/>
          <w:spacing w:val="-2"/>
        </w:rPr>
        <w:t>.</w:t>
      </w:r>
    </w:p>
    <w:p w14:paraId="6352ED6B" w14:textId="0E758FB4" w:rsidR="00DF25E5" w:rsidRPr="008D52A2" w:rsidRDefault="0082799E" w:rsidP="008D52A2">
      <w:pPr>
        <w:spacing w:after="0" w:line="240" w:lineRule="auto"/>
        <w:ind w:firstLine="567"/>
        <w:jc w:val="both"/>
        <w:rPr>
          <w:rFonts w:cstheme="minorHAnsi"/>
        </w:rPr>
      </w:pPr>
      <w:r>
        <w:rPr>
          <w:rFonts w:ascii="Calibri" w:eastAsia="Times New Roman" w:hAnsi="Calibri" w:cs="Calibri"/>
          <w:spacing w:val="-2"/>
          <w:shd w:val="clear" w:color="auto" w:fill="FFFFFF"/>
          <w:lang w:eastAsia="en-US"/>
        </w:rPr>
        <w:t xml:space="preserve">– kai </w:t>
      </w:r>
      <w:r w:rsidR="00DF25E5" w:rsidRPr="00DF25E5">
        <w:rPr>
          <w:rFonts w:ascii="Calibri" w:eastAsia="Times New Roman" w:hAnsi="Calibri" w:cs="Calibri"/>
          <w:spacing w:val="-2"/>
          <w:shd w:val="clear" w:color="auto" w:fill="FFFFFF"/>
          <w:lang w:eastAsia="en-US"/>
        </w:rPr>
        <w:t>perkam</w:t>
      </w:r>
      <w:r>
        <w:rPr>
          <w:rFonts w:ascii="Calibri" w:eastAsia="Times New Roman" w:hAnsi="Calibri" w:cs="Calibri"/>
          <w:spacing w:val="-2"/>
          <w:shd w:val="clear" w:color="auto" w:fill="FFFFFF"/>
          <w:lang w:eastAsia="en-US"/>
        </w:rPr>
        <w:t>i</w:t>
      </w:r>
      <w:r w:rsidR="00DF25E5" w:rsidRPr="00DF25E5">
        <w:rPr>
          <w:rFonts w:ascii="Calibri" w:eastAsia="Times New Roman" w:hAnsi="Calibri" w:cs="Calibri"/>
          <w:spacing w:val="-2"/>
          <w:shd w:val="clear" w:color="auto" w:fill="FFFFFF"/>
          <w:lang w:eastAsia="en-US"/>
        </w:rPr>
        <w:t xml:space="preserve"> </w:t>
      </w:r>
      <w:r w:rsidR="0056131A">
        <w:rPr>
          <w:rFonts w:ascii="Calibri" w:eastAsia="Times New Roman" w:hAnsi="Calibri" w:cs="Calibri"/>
          <w:spacing w:val="-2"/>
          <w:shd w:val="clear" w:color="auto" w:fill="FFFFFF"/>
          <w:lang w:eastAsia="en-US"/>
        </w:rPr>
        <w:t xml:space="preserve">sąlyginai </w:t>
      </w:r>
      <w:r w:rsidR="00DF25E5" w:rsidRPr="00DF25E5">
        <w:rPr>
          <w:rFonts w:ascii="Calibri" w:eastAsia="Times New Roman" w:hAnsi="Calibri" w:cs="Calibri"/>
          <w:spacing w:val="-2"/>
          <w:shd w:val="clear" w:color="auto" w:fill="FFFFFF"/>
          <w:lang w:eastAsia="en-US"/>
        </w:rPr>
        <w:t xml:space="preserve">nedidelės apimties ar kiekių pirkimo objektai, tai gali sumažinti tiekėjų suinteresuotumą dalyvauti tokiame pirkime (pirkimo dalyse), dėl to atitinkamai – mažėja ir potencialių dalyvių skaičius, atitinkamai – ūkio subjektų konkurencija, o tai lemia prastesnes </w:t>
      </w:r>
      <w:r>
        <w:rPr>
          <w:rFonts w:ascii="Calibri" w:eastAsia="Times New Roman" w:hAnsi="Calibri" w:cs="Calibri"/>
          <w:spacing w:val="-2"/>
          <w:shd w:val="clear" w:color="auto" w:fill="FFFFFF"/>
          <w:lang w:eastAsia="en-US"/>
        </w:rPr>
        <w:t>prekių</w:t>
      </w:r>
      <w:r w:rsidR="00DF25E5" w:rsidRPr="00DF25E5">
        <w:rPr>
          <w:rFonts w:ascii="Calibri" w:eastAsia="Times New Roman" w:hAnsi="Calibri" w:cs="Calibri"/>
          <w:spacing w:val="-2"/>
          <w:shd w:val="clear" w:color="auto" w:fill="FFFFFF"/>
          <w:lang w:eastAsia="en-US"/>
        </w:rPr>
        <w:t xml:space="preserve"> įsigijimo sąlygas.</w:t>
      </w:r>
    </w:p>
    <w:p w14:paraId="573AB676" w14:textId="1B4BD234" w:rsidR="00DF25E5" w:rsidRPr="00DF25E5" w:rsidRDefault="00DF25E5" w:rsidP="00DF25E5">
      <w:pPr>
        <w:spacing w:after="0" w:line="240" w:lineRule="auto"/>
        <w:ind w:firstLine="567"/>
        <w:jc w:val="both"/>
        <w:rPr>
          <w:rFonts w:cstheme="minorHAnsi"/>
        </w:rPr>
      </w:pPr>
      <w:r w:rsidRPr="00DF25E5">
        <w:rPr>
          <w:rFonts w:ascii="Calibri" w:eastAsia="Times New Roman" w:hAnsi="Calibri" w:cs="Calibri"/>
          <w:spacing w:val="-2"/>
          <w:lang w:eastAsia="en-US"/>
        </w:rPr>
        <w:t>Dėl nurodyt</w:t>
      </w:r>
      <w:r w:rsidR="0082799E">
        <w:rPr>
          <w:rFonts w:ascii="Calibri" w:eastAsia="Times New Roman" w:hAnsi="Calibri" w:cs="Calibri"/>
          <w:spacing w:val="-2"/>
          <w:lang w:eastAsia="en-US"/>
        </w:rPr>
        <w:t>ų</w:t>
      </w:r>
      <w:r w:rsidRPr="00DF25E5">
        <w:rPr>
          <w:rFonts w:ascii="Calibri" w:eastAsia="Times New Roman" w:hAnsi="Calibri" w:cs="Calibri"/>
          <w:spacing w:val="-2"/>
          <w:lang w:eastAsia="en-US"/>
        </w:rPr>
        <w:t xml:space="preserve"> priežas</w:t>
      </w:r>
      <w:r w:rsidR="0082799E">
        <w:rPr>
          <w:rFonts w:ascii="Calibri" w:eastAsia="Times New Roman" w:hAnsi="Calibri" w:cs="Calibri"/>
          <w:spacing w:val="-2"/>
          <w:lang w:eastAsia="en-US"/>
        </w:rPr>
        <w:t>čių</w:t>
      </w:r>
      <w:r w:rsidR="008D52A2">
        <w:rPr>
          <w:rFonts w:ascii="Calibri" w:eastAsia="Times New Roman" w:hAnsi="Calibri" w:cs="Calibri"/>
          <w:spacing w:val="-2"/>
          <w:lang w:eastAsia="en-US"/>
        </w:rPr>
        <w:t xml:space="preserve"> </w:t>
      </w:r>
      <w:r w:rsidRPr="00DF25E5">
        <w:rPr>
          <w:rFonts w:ascii="Calibri" w:eastAsia="Times New Roman" w:hAnsi="Calibri" w:cs="Calibri"/>
          <w:spacing w:val="-2"/>
          <w:lang w:eastAsia="en-US"/>
        </w:rPr>
        <w:t>pirkimo objekto skaidymas į dar smulkesnes dalis yra neracionalus ir netikslingas.</w:t>
      </w:r>
    </w:p>
    <w:p w14:paraId="3C2F50B6" w14:textId="66749B1C"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82799E">
        <w:rPr>
          <w:rFonts w:cstheme="minorHAnsi"/>
        </w:rPr>
        <w:t xml:space="preserve">ar kituose pirkimo dokumentuose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48753BAC" w:rsidR="0083071D" w:rsidRPr="00461C26" w:rsidRDefault="00004521" w:rsidP="00461C26">
      <w:pPr>
        <w:pStyle w:val="ListParagraph"/>
        <w:spacing w:after="0" w:line="240" w:lineRule="auto"/>
        <w:ind w:left="0" w:firstLine="567"/>
        <w:jc w:val="both"/>
        <w:rPr>
          <w:rFonts w:cstheme="minorHAnsi"/>
        </w:rPr>
      </w:pPr>
      <w:r w:rsidRPr="007F443A">
        <w:rPr>
          <w:rFonts w:cstheme="minorHAnsi"/>
        </w:rPr>
        <w:lastRenderedPageBreak/>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Heading1"/>
        <w:spacing w:line="20" w:lineRule="atLeast"/>
        <w:contextualSpacing/>
        <w:rPr>
          <w:rFonts w:asciiTheme="minorHAnsi" w:hAnsiTheme="minorHAnsi" w:cstheme="minorHAnsi"/>
        </w:rPr>
      </w:pPr>
      <w:bookmarkStart w:id="10" w:name="_Toc201134001"/>
      <w:r w:rsidRPr="007F443A">
        <w:rPr>
          <w:rFonts w:asciiTheme="minorHAnsi" w:hAnsiTheme="minorHAnsi" w:cstheme="minorHAnsi"/>
        </w:rPr>
        <w:t>3.</w:t>
      </w:r>
      <w:r w:rsidR="00D24970" w:rsidRPr="007F443A">
        <w:rPr>
          <w:rFonts w:asciiTheme="minorHAnsi" w:hAnsiTheme="minorHAnsi" w:cstheme="minorHAnsi"/>
        </w:rPr>
        <w:t xml:space="preserve"> </w:t>
      </w:r>
      <w:bookmarkStart w:id="11" w:name="_Ref39427921"/>
      <w:bookmarkStart w:id="12" w:name="_Ref39427927"/>
      <w:bookmarkStart w:id="13" w:name="_Ref39740354"/>
      <w:r w:rsidR="00D22226" w:rsidRPr="007F443A">
        <w:rPr>
          <w:rFonts w:asciiTheme="minorHAnsi" w:hAnsiTheme="minorHAnsi" w:cstheme="minorHAnsi"/>
        </w:rPr>
        <w:t>Susitikimai su tiekėjais</w:t>
      </w:r>
      <w:bookmarkEnd w:id="11"/>
      <w:bookmarkEnd w:id="12"/>
      <w:r w:rsidR="003B6924" w:rsidRPr="007F443A">
        <w:rPr>
          <w:rFonts w:asciiTheme="minorHAnsi" w:hAnsiTheme="minorHAnsi" w:cstheme="minorHAnsi"/>
        </w:rPr>
        <w:t xml:space="preserve"> ir objekto apžiūra</w:t>
      </w:r>
      <w:bookmarkEnd w:id="10"/>
      <w:bookmarkEnd w:id="13"/>
    </w:p>
    <w:p w14:paraId="7C327754" w14:textId="77777777" w:rsidR="00B176FD" w:rsidRPr="007F443A" w:rsidRDefault="00862DB8" w:rsidP="00482397">
      <w:pPr>
        <w:pStyle w:val="ListParagraph"/>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ListParagraph"/>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113400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4"/>
      <w:bookmarkEnd w:id="15"/>
      <w:bookmarkEnd w:id="16"/>
      <w:r w:rsidR="00975F1F" w:rsidRPr="007F443A">
        <w:rPr>
          <w:rFonts w:asciiTheme="minorHAnsi" w:hAnsiTheme="minorHAnsi" w:cstheme="minorHAnsi"/>
        </w:rPr>
        <w:t xml:space="preserve"> ir kvalifikacijos reikalavimai</w:t>
      </w:r>
      <w:bookmarkEnd w:id="17"/>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8" w:name="_Hlk41039660"/>
      <w:r w:rsidRPr="008C73C6">
        <w:rPr>
          <w:rFonts w:cstheme="minorHAnsi"/>
        </w:rPr>
        <w:t xml:space="preserve"> subtiekėjų (jei taikoma), ūkio subjektų, kurių pajėgumais tiekėjas remiasi, </w:t>
      </w:r>
      <w:bookmarkEnd w:id="18"/>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251FCD5E" w14:textId="77777777" w:rsidR="00045098" w:rsidRDefault="008C73C6" w:rsidP="005D39BA">
      <w:pPr>
        <w:spacing w:after="0" w:line="20" w:lineRule="atLeast"/>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p>
    <w:p w14:paraId="795293EC" w14:textId="5016494B" w:rsidR="00A000BE" w:rsidRPr="007F443A" w:rsidRDefault="00D24970" w:rsidP="0037632B">
      <w:pPr>
        <w:pStyle w:val="Heading1"/>
        <w:tabs>
          <w:tab w:val="left" w:pos="567"/>
        </w:tabs>
        <w:spacing w:after="0"/>
        <w:contextualSpacing/>
        <w:jc w:val="both"/>
        <w:rPr>
          <w:rFonts w:asciiTheme="minorHAnsi" w:hAnsiTheme="minorHAnsi" w:cstheme="minorHAnsi"/>
        </w:rPr>
      </w:pPr>
      <w:bookmarkStart w:id="19" w:name="_Toc201134003"/>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9"/>
      <w:r w:rsidR="009743D3" w:rsidRPr="007F443A">
        <w:rPr>
          <w:rFonts w:asciiTheme="minorHAnsi" w:hAnsiTheme="minorHAnsi" w:cstheme="minorHAnsi"/>
        </w:rPr>
        <w:t xml:space="preserve"> </w:t>
      </w:r>
    </w:p>
    <w:p w14:paraId="61E2311B" w14:textId="77777777" w:rsidR="00F64424" w:rsidRDefault="00D24970" w:rsidP="00135FC6">
      <w:pPr>
        <w:pStyle w:val="NoSpacing"/>
        <w:ind w:firstLine="567"/>
        <w:jc w:val="both"/>
      </w:pPr>
      <w:r w:rsidRPr="002367B6">
        <w:t>5</w:t>
      </w:r>
      <w:r w:rsidR="0037632B" w:rsidRPr="002367B6">
        <w:t xml:space="preserve">.1. </w:t>
      </w:r>
      <w:r w:rsidR="00DF3DDF" w:rsidRPr="002367B6">
        <w:t xml:space="preserve">Pirkimui taikomos Reglamento nuostatos. </w:t>
      </w:r>
      <w:r w:rsidR="00FD6EE2" w:rsidRPr="002367B6">
        <w:t xml:space="preserve">Kartu su </w:t>
      </w:r>
      <w:r w:rsidR="00E3566E" w:rsidRPr="002367B6">
        <w:t>p</w:t>
      </w:r>
      <w:r w:rsidR="00FD6EE2" w:rsidRPr="002367B6">
        <w:t>asiūlymu tiekėjas turi pateikti</w:t>
      </w:r>
      <w:r w:rsidR="00B96756" w:rsidRPr="002367B6">
        <w:t xml:space="preserve"> </w:t>
      </w:r>
      <w:r w:rsidR="00B24708" w:rsidRPr="002367B6">
        <w:t xml:space="preserve">užpildytą </w:t>
      </w:r>
      <w:r w:rsidR="0063163D" w:rsidRPr="002367B6">
        <w:t>deklaracij</w:t>
      </w:r>
      <w:r w:rsidR="00FD6EE2" w:rsidRPr="002367B6">
        <w:t>ą</w:t>
      </w:r>
      <w:r w:rsidR="0063163D" w:rsidRPr="002367B6">
        <w:t xml:space="preserve"> </w:t>
      </w:r>
      <w:r w:rsidR="00FD6EE2" w:rsidRPr="002367B6">
        <w:t xml:space="preserve">dėl </w:t>
      </w:r>
      <w:r w:rsidR="0078453C" w:rsidRPr="002367B6">
        <w:t>(ne)atitikties Reglamento nuostatoms</w:t>
      </w:r>
      <w:r w:rsidR="0063163D" w:rsidRPr="002367B6">
        <w:t xml:space="preserve">, kuri pateikta </w:t>
      </w:r>
      <w:r w:rsidR="006A737F" w:rsidRPr="002367B6">
        <w:t>specialiųjų p</w:t>
      </w:r>
      <w:r w:rsidR="00551FA7" w:rsidRPr="002367B6">
        <w:t xml:space="preserve">irkimo </w:t>
      </w:r>
      <w:r w:rsidR="0063163D" w:rsidRPr="003A0E75">
        <w:t xml:space="preserve">sąlygų </w:t>
      </w:r>
      <w:r w:rsidR="00E553CC" w:rsidRPr="003A0E75">
        <w:t>8</w:t>
      </w:r>
      <w:r w:rsidR="007A15EC" w:rsidRPr="003A0E75">
        <w:t xml:space="preserve"> priede</w:t>
      </w:r>
      <w:r w:rsidR="00B24708" w:rsidRPr="003A0E75">
        <w:t>.</w:t>
      </w:r>
      <w:r w:rsidR="00B852B7" w:rsidRPr="00A860B6">
        <w:t xml:space="preserve"> Kilus</w:t>
      </w:r>
      <w:r w:rsidR="00B852B7" w:rsidRPr="002367B6">
        <w:t xml:space="preserve"> abejonių dėl </w:t>
      </w:r>
      <w:r w:rsidR="007349E0" w:rsidRPr="002367B6">
        <w:t>tiekėjo (ne)atitikties Reglamento nuostatoms</w:t>
      </w:r>
      <w:r w:rsidR="0012639E" w:rsidRPr="002367B6">
        <w:t xml:space="preserve">, perkančioji </w:t>
      </w:r>
      <w:r w:rsidR="0012639E" w:rsidRPr="00CD7380">
        <w:t xml:space="preserve">organizacija </w:t>
      </w:r>
      <w:r w:rsidR="006D5E06" w:rsidRPr="00CD7380">
        <w:t xml:space="preserve">iš galimo laimėtojo </w:t>
      </w:r>
      <w:r w:rsidR="0012639E" w:rsidRPr="00CD7380">
        <w:t>prašys pateikti</w:t>
      </w:r>
      <w:r w:rsidR="0012639E" w:rsidRPr="002367B6">
        <w:t xml:space="preserve"> </w:t>
      </w:r>
      <w:r w:rsidR="007349E0" w:rsidRPr="002367B6">
        <w:t>dokumentus, įrodančius deklaracijoje pateiktų duomenų teisingumą.</w:t>
      </w:r>
    </w:p>
    <w:p w14:paraId="0B918F12" w14:textId="1B994469" w:rsidR="002A637A" w:rsidRPr="00F64424" w:rsidRDefault="00D24970" w:rsidP="00135FC6">
      <w:pPr>
        <w:pStyle w:val="NoSpacing"/>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Heading1"/>
        <w:spacing w:line="20" w:lineRule="atLeast"/>
        <w:contextualSpacing/>
        <w:rPr>
          <w:rFonts w:asciiTheme="minorHAnsi" w:hAnsiTheme="minorHAnsi" w:cstheme="minorHAnsi"/>
        </w:rPr>
      </w:pPr>
      <w:bookmarkStart w:id="20" w:name="_Ref39666794"/>
      <w:bookmarkStart w:id="21" w:name="_Ref39666796"/>
      <w:bookmarkStart w:id="22" w:name="_Toc20113400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0"/>
      <w:bookmarkEnd w:id="21"/>
      <w:bookmarkEnd w:id="22"/>
    </w:p>
    <w:p w14:paraId="761E7AB1" w14:textId="77777777" w:rsidR="00EF5623" w:rsidRPr="007F443A" w:rsidRDefault="00192AF9" w:rsidP="00135FC6">
      <w:pPr>
        <w:pStyle w:val="NoSpacing"/>
        <w:ind w:firstLine="567"/>
        <w:rPr>
          <w:i/>
          <w:iCs/>
          <w:color w:val="7030A0"/>
        </w:rPr>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18A2B0ED" w:rsidR="00FF12F1" w:rsidRPr="004B7863" w:rsidRDefault="00D8367F" w:rsidP="00DF5A52">
      <w:pPr>
        <w:pStyle w:val="ListParagraph"/>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0F09CEF4" w14:textId="5A6487E6" w:rsidR="008C58DE" w:rsidRPr="008C58DE" w:rsidRDefault="008C58DE" w:rsidP="008C58DE">
      <w:pPr>
        <w:pStyle w:val="ListParagraph"/>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 xml:space="preserve">techninė specifikacija, užpildyta pagal specialiųjų pirkimo sąlygų </w:t>
      </w:r>
      <w:r>
        <w:rPr>
          <w:rFonts w:cstheme="minorHAnsi"/>
        </w:rPr>
        <w:t xml:space="preserve">10 </w:t>
      </w:r>
      <w:r w:rsidRPr="008C58DE">
        <w:rPr>
          <w:rFonts w:cstheme="minorHAnsi"/>
        </w:rPr>
        <w:t>prie</w:t>
      </w:r>
      <w:r>
        <w:rPr>
          <w:rFonts w:cstheme="minorHAnsi"/>
        </w:rPr>
        <w:t>dą ir prekių atitiktį techninėje specifikacijoje</w:t>
      </w:r>
      <w:r w:rsidR="00882FCA">
        <w:rPr>
          <w:rFonts w:cstheme="minorHAnsi"/>
        </w:rPr>
        <w:t xml:space="preserve"> nurodytiems reikalavimams</w:t>
      </w:r>
      <w:r>
        <w:rPr>
          <w:rFonts w:cstheme="minorHAnsi"/>
        </w:rPr>
        <w:t xml:space="preserve"> įrodantys dokumentai, nurodyti techninės specifikacijos 1 punkte.</w:t>
      </w:r>
    </w:p>
    <w:p w14:paraId="13083DE0" w14:textId="73851088" w:rsidR="008C58DE" w:rsidRPr="008C58DE" w:rsidRDefault="00C01C77" w:rsidP="008C58DE">
      <w:pPr>
        <w:pStyle w:val="ListParagraph"/>
        <w:numPr>
          <w:ilvl w:val="2"/>
          <w:numId w:val="8"/>
        </w:numPr>
        <w:tabs>
          <w:tab w:val="left" w:pos="0"/>
          <w:tab w:val="left" w:pos="1276"/>
        </w:tabs>
        <w:spacing w:line="240" w:lineRule="atLeast"/>
        <w:ind w:left="0" w:firstLine="567"/>
        <w:jc w:val="both"/>
        <w:rPr>
          <w:rStyle w:val="NoSpacingChar"/>
          <w:rFonts w:cstheme="minorHAnsi"/>
          <w:u w:val="single"/>
        </w:rPr>
      </w:pPr>
      <w:r w:rsidRPr="00611FE8">
        <w:rPr>
          <w:rFonts w:cstheme="minorHAnsi"/>
          <w:bCs/>
        </w:rPr>
        <w:t>užpildytas EBVPD (</w:t>
      </w:r>
      <w:r w:rsidRPr="00611FE8">
        <w:rPr>
          <w:rFonts w:cstheme="minorHAnsi"/>
        </w:rPr>
        <w:t xml:space="preserve">specialiųjų pirkimo sąlygų </w:t>
      </w:r>
      <w:r w:rsidRPr="00611FE8">
        <w:rPr>
          <w:rFonts w:cstheme="minorHAnsi"/>
          <w:color w:val="00B050"/>
        </w:rPr>
        <w:t xml:space="preserve">5 </w:t>
      </w:r>
      <w:r w:rsidRPr="00611FE8">
        <w:rPr>
          <w:rFonts w:cstheme="minorHAnsi"/>
        </w:rPr>
        <w:t>priedas</w:t>
      </w:r>
      <w:r w:rsidRPr="00611FE8">
        <w:rPr>
          <w:rFonts w:cstheme="minorHAnsi"/>
          <w:bCs/>
        </w:rPr>
        <w:t xml:space="preserve">). Pateikdamas pasiūlymą, tiekėjas patvirtina ir EBVPD tikrumą. </w:t>
      </w:r>
      <w:r w:rsidRPr="00611FE8">
        <w:rPr>
          <w:rFonts w:cstheme="minorHAnsi"/>
          <w:b/>
          <w:bCs/>
        </w:rPr>
        <w:t xml:space="preserve">Subtiekėjas, kurio pajėgumais tiekėjas nesiremia, ir </w:t>
      </w:r>
      <w:proofErr w:type="spellStart"/>
      <w:r w:rsidRPr="00611FE8">
        <w:rPr>
          <w:rFonts w:cstheme="minorHAnsi"/>
          <w:b/>
          <w:bCs/>
        </w:rPr>
        <w:t>kvazisubtiekėjas</w:t>
      </w:r>
      <w:proofErr w:type="spellEnd"/>
      <w:r w:rsidRPr="00611FE8">
        <w:rPr>
          <w:rFonts w:cstheme="minorHAnsi"/>
          <w:b/>
          <w:bCs/>
        </w:rPr>
        <w:t xml:space="preserve"> atskiro EBVPD neteiki</w:t>
      </w:r>
      <w:r>
        <w:rPr>
          <w:rFonts w:cstheme="minorHAnsi"/>
          <w:b/>
          <w:bCs/>
        </w:rPr>
        <w:t>a</w:t>
      </w:r>
      <w:r w:rsidR="003F3042" w:rsidRPr="00184D15">
        <w:rPr>
          <w:rStyle w:val="NoSpacingChar"/>
          <w:lang w:eastAsia="en-US"/>
        </w:rPr>
        <w:t>.</w:t>
      </w:r>
    </w:p>
    <w:p w14:paraId="222E6A03" w14:textId="7E2C2A89" w:rsidR="008C58DE" w:rsidRPr="008C58DE" w:rsidRDefault="000C55D6" w:rsidP="008C58DE">
      <w:pPr>
        <w:pStyle w:val="ListParagraph"/>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jungtinės veiklos sutarties</w:t>
      </w:r>
      <w:r w:rsidR="00C01C77">
        <w:rPr>
          <w:rFonts w:cstheme="minorHAnsi"/>
        </w:rPr>
        <w:t>,</w:t>
      </w:r>
      <w:r w:rsidRPr="008C58DE">
        <w:rPr>
          <w:rFonts w:cstheme="minorHAnsi"/>
        </w:rPr>
        <w:t xml:space="preserve"> </w:t>
      </w:r>
      <w:r w:rsidR="00C01C77" w:rsidRPr="00C01C77">
        <w:rPr>
          <w:rFonts w:cstheme="minorHAnsi"/>
        </w:rPr>
        <w:t>pasirašytos abiejų sutarties šalių parašais</w:t>
      </w:r>
      <w:r w:rsidR="00C01C77">
        <w:rPr>
          <w:rFonts w:cstheme="minorHAnsi"/>
        </w:rPr>
        <w:t>,</w:t>
      </w:r>
      <w:r w:rsidR="00C01C77" w:rsidRPr="00C01C77">
        <w:rPr>
          <w:rFonts w:cstheme="minorHAnsi"/>
        </w:rPr>
        <w:t xml:space="preserve"> </w:t>
      </w:r>
      <w:r w:rsidRPr="008C58DE">
        <w:rPr>
          <w:rFonts w:cstheme="minorHAnsi"/>
        </w:rPr>
        <w:t xml:space="preserve">kopija (jeigu </w:t>
      </w:r>
      <w:r w:rsidR="00C35C26" w:rsidRPr="008C58DE">
        <w:rPr>
          <w:rFonts w:cstheme="minorHAnsi"/>
        </w:rPr>
        <w:t>p</w:t>
      </w:r>
      <w:r w:rsidRPr="008C58DE">
        <w:rPr>
          <w:rFonts w:cstheme="minorHAnsi"/>
        </w:rPr>
        <w:t>irkime dalyvauja ūkio subjektų grupė jungtinės veiklos sutarties pagrindu)</w:t>
      </w:r>
      <w:r w:rsidR="007C1C57" w:rsidRPr="008C58DE">
        <w:rPr>
          <w:rFonts w:cstheme="minorHAnsi"/>
        </w:rPr>
        <w:t>;</w:t>
      </w:r>
    </w:p>
    <w:p w14:paraId="6A5A0175" w14:textId="77777777" w:rsidR="008C58DE" w:rsidRPr="008C58DE" w:rsidRDefault="0045481E" w:rsidP="008C58DE">
      <w:pPr>
        <w:pStyle w:val="ListParagraph"/>
        <w:numPr>
          <w:ilvl w:val="2"/>
          <w:numId w:val="8"/>
        </w:numPr>
        <w:tabs>
          <w:tab w:val="left" w:pos="0"/>
          <w:tab w:val="left" w:pos="1276"/>
        </w:tabs>
        <w:spacing w:line="240" w:lineRule="atLeast"/>
        <w:ind w:left="0" w:firstLine="567"/>
        <w:jc w:val="both"/>
        <w:rPr>
          <w:rFonts w:cstheme="minorHAnsi"/>
          <w:u w:val="single"/>
        </w:rPr>
      </w:pPr>
      <w:r w:rsidRPr="008C58DE">
        <w:rPr>
          <w:bCs/>
        </w:rPr>
        <w:t xml:space="preserve">Deklaracijos dėl </w:t>
      </w:r>
      <w:r w:rsidRPr="008C58DE">
        <w:rPr>
          <w:bCs/>
          <w:color w:val="000000"/>
        </w:rPr>
        <w:t xml:space="preserve">2014 m. liepos 31 d. Tarybos reglamente (ES) Nr. 833/2014 dėl ribojamųjų priemonių atsižvelgiant į Rusijos veiksmus, kuriais destabilizuojama padėtis Ukrainoje, su visais pakeitimais (įskaitant </w:t>
      </w:r>
      <w:r w:rsidRPr="008C58DE">
        <w:rPr>
          <w:bCs/>
          <w:shd w:val="clear" w:color="auto" w:fill="FFFFFF"/>
        </w:rPr>
        <w:t>(ES) 2022/576</w:t>
      </w:r>
      <w:r w:rsidRPr="008C58DE">
        <w:rPr>
          <w:bCs/>
        </w:rPr>
        <w:t>) nustatytų sąlygų nebuvimo, užpildytos</w:t>
      </w:r>
      <w:r w:rsidRPr="0045481E">
        <w:t xml:space="preserve"> </w:t>
      </w:r>
      <w:r w:rsidRPr="008C58DE">
        <w:rPr>
          <w:bCs/>
        </w:rPr>
        <w:t xml:space="preserve">pagal specialiųjų </w:t>
      </w:r>
      <w:r w:rsidRPr="003A0E75">
        <w:rPr>
          <w:bCs/>
        </w:rPr>
        <w:t>sąlygų 8 priede pateiktą</w:t>
      </w:r>
      <w:r w:rsidRPr="008C58DE">
        <w:rPr>
          <w:bCs/>
        </w:rPr>
        <w:t xml:space="preserve"> formą</w:t>
      </w:r>
      <w:r w:rsidR="002026CC" w:rsidRPr="008C58DE">
        <w:rPr>
          <w:bCs/>
        </w:rPr>
        <w:t>;</w:t>
      </w:r>
    </w:p>
    <w:p w14:paraId="228AA79E" w14:textId="77A75AF9" w:rsidR="00933859" w:rsidRPr="008C58DE" w:rsidRDefault="00CD7380" w:rsidP="008C58DE">
      <w:pPr>
        <w:pStyle w:val="ListParagraph"/>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pasiūlymo galiojimą užtikrinantis dokumentas (jeigu reikalaujama</w:t>
      </w:r>
      <w:r w:rsidR="004B7863" w:rsidRPr="008C58DE">
        <w:rPr>
          <w:rFonts w:cstheme="minorHAnsi"/>
        </w:rPr>
        <w:t>)</w:t>
      </w:r>
      <w:r w:rsidR="003F3042" w:rsidRPr="008C58DE">
        <w:rPr>
          <w:rFonts w:cstheme="minorHAnsi"/>
        </w:rPr>
        <w:t xml:space="preserve"> ir jo apmokėjimą patvirtinantis dokumentas (pvz., mokestinio pavedimo, patvirtinančio užtikrinimo apmokėjimą, kopija, kuriame nurodytas pasiūlymo galiojimo užtikrinimo numeris), tuo atveju, kai teikiamas draudimo bendrovės išduotas laidavimo draudimo raštas;</w:t>
      </w:r>
    </w:p>
    <w:p w14:paraId="772AC9C2" w14:textId="4CBCC92B" w:rsidR="00933859" w:rsidRDefault="00C7179F" w:rsidP="00933859">
      <w:pPr>
        <w:tabs>
          <w:tab w:val="left" w:pos="0"/>
          <w:tab w:val="left" w:pos="9631"/>
        </w:tabs>
        <w:spacing w:after="0" w:line="240" w:lineRule="exact"/>
        <w:ind w:firstLine="567"/>
        <w:jc w:val="both"/>
        <w:rPr>
          <w:rFonts w:cstheme="minorHAnsi"/>
        </w:rPr>
      </w:pPr>
      <w:r w:rsidRPr="007F443A">
        <w:rPr>
          <w:rFonts w:cstheme="minorHAnsi"/>
        </w:rPr>
        <w:lastRenderedPageBreak/>
        <w:t>6.2</w:t>
      </w:r>
      <w:r w:rsidR="00EE3480" w:rsidRPr="007F443A">
        <w:rPr>
          <w:rFonts w:cstheme="minorHAnsi"/>
        </w:rPr>
        <w:t>.</w:t>
      </w:r>
      <w:r w:rsidR="00C01C77" w:rsidRPr="00C01C77">
        <w:t xml:space="preserve"> </w:t>
      </w:r>
      <w:r w:rsidR="00C01C77" w:rsidRPr="00C01C77">
        <w:rPr>
          <w:rFonts w:cstheme="minorHAnsi"/>
        </w:rPr>
        <w:t>Perkančioji organizacija nereikalauja, kad pasiūlymas būtų pasirašytas, išskyrus jei pateiktoje tam tikro pasiūlymo dokumento formoje reikalaujama ją pasirašyti.</w:t>
      </w:r>
    </w:p>
    <w:p w14:paraId="6F22E9BA" w14:textId="437DC2E2"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w:t>
      </w:r>
      <w:r w:rsidR="00C01C77">
        <w:rPr>
          <w:rFonts w:cstheme="minorHAnsi"/>
        </w:rPr>
        <w:t xml:space="preserve">ir/arba anglų </w:t>
      </w:r>
      <w:r w:rsidR="00D8367F" w:rsidRPr="007F443A">
        <w:rPr>
          <w:rFonts w:cstheme="minorHAnsi"/>
        </w:rPr>
        <w:t>kalba</w:t>
      </w:r>
      <w:r w:rsidR="003F3042">
        <w:rPr>
          <w:rFonts w:cstheme="minorHAnsi"/>
        </w:rPr>
        <w:t>.</w:t>
      </w:r>
      <w:r w:rsidR="00C01C77">
        <w:rPr>
          <w:rFonts w:cstheme="minorHAnsi"/>
        </w:rPr>
        <w:t xml:space="preserve"> </w:t>
      </w:r>
      <w:r w:rsidR="00C01C77" w:rsidRPr="00C01C77">
        <w:rPr>
          <w:rFonts w:cstheme="minorHAnsi"/>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BE4A6C8" w14:textId="77777777" w:rsidR="00C01C77" w:rsidRDefault="00C611EA" w:rsidP="00730721">
      <w:pPr>
        <w:spacing w:after="0" w:line="240" w:lineRule="auto"/>
        <w:ind w:firstLine="567"/>
        <w:jc w:val="both"/>
        <w:rPr>
          <w:rFonts w:eastAsia="Arial" w:cstheme="minorHAnsi"/>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2828F2">
        <w:rPr>
          <w:rFonts w:eastAsia="Arial" w:cstheme="minorHAnsi"/>
        </w:rPr>
        <w:t xml:space="preserve">audos) be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C01C77" w:rsidRPr="00C01C77">
        <w:rPr>
          <w:rFonts w:eastAsia="Arial" w:cstheme="minorHAnsi"/>
        </w:rPr>
        <w:t>Šią kainą sudarančios kainos sudedamosios dalys ar įkainiai gali būti išreikštos neribojant skaičių po kablelio kiekio.</w:t>
      </w:r>
    </w:p>
    <w:p w14:paraId="3BB930A7" w14:textId="02993DCE" w:rsidR="00730721" w:rsidRDefault="00C611EA" w:rsidP="0073072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2828F2">
        <w:rPr>
          <w:rFonts w:cstheme="minorHAnsi"/>
        </w:rPr>
        <w:t xml:space="preserve"> (jeigu PVM taikomas).</w:t>
      </w:r>
      <w:r w:rsidR="003A0EC0" w:rsidRPr="007F443A">
        <w:rPr>
          <w:rFonts w:cstheme="minorHAnsi"/>
        </w:rPr>
        <w:t xml:space="preserve"> </w:t>
      </w:r>
    </w:p>
    <w:p w14:paraId="223A32B3" w14:textId="071A9E00" w:rsidR="00EA084C" w:rsidRPr="00730721" w:rsidRDefault="00AA5D60" w:rsidP="00730721">
      <w:pPr>
        <w:spacing w:after="0" w:line="240" w:lineRule="auto"/>
        <w:ind w:firstLine="567"/>
        <w:jc w:val="both"/>
        <w:rPr>
          <w:rFonts w:ascii="Calibri" w:hAnsi="Calibri" w:cs="Calibri"/>
        </w:rPr>
      </w:pPr>
      <w:r w:rsidRPr="00C72FEF">
        <w:rPr>
          <w:rFonts w:cstheme="minorHAnsi"/>
        </w:rPr>
        <w:t>6</w:t>
      </w:r>
      <w:r w:rsidRPr="00730721">
        <w:rPr>
          <w:rFonts w:ascii="Calibri" w:hAnsi="Calibri" w:cs="Calibri"/>
        </w:rPr>
        <w:t xml:space="preserve">.6.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DA2E7B">
        <w:rPr>
          <w:rFonts w:ascii="Calibri" w:hAnsi="Calibri" w:cs="Calibri"/>
          <w:b/>
          <w:u w:val="single"/>
          <w:shd w:val="clear" w:color="auto" w:fill="D9E2F3" w:themeFill="accent1" w:themeFillTint="33"/>
        </w:rPr>
        <w:t>4</w:t>
      </w:r>
      <w:r w:rsidR="008C58DE" w:rsidRPr="00730721">
        <w:rPr>
          <w:rFonts w:ascii="Calibri" w:eastAsia="Aptos" w:hAnsi="Calibri" w:cs="Calibri"/>
          <w:b/>
          <w:bCs/>
          <w:u w:val="single"/>
          <w:shd w:val="clear" w:color="auto" w:fill="D9E2F3" w:themeFill="accent1" w:themeFillTint="33"/>
        </w:rPr>
        <w:t xml:space="preserve">00 000 </w:t>
      </w:r>
      <w:r w:rsidR="003C27B1" w:rsidRPr="00730721">
        <w:rPr>
          <w:rFonts w:ascii="Calibri" w:hAnsi="Calibri" w:cs="Calibri"/>
          <w:b/>
          <w:u w:val="single"/>
          <w:shd w:val="clear" w:color="auto" w:fill="D9E2F3" w:themeFill="accent1" w:themeFillTint="33"/>
        </w:rPr>
        <w:t xml:space="preserve">Eur </w:t>
      </w:r>
      <w:r w:rsidR="008C58DE" w:rsidRPr="00730721">
        <w:rPr>
          <w:rFonts w:ascii="Calibri" w:hAnsi="Calibri" w:cs="Calibri"/>
          <w:b/>
          <w:u w:val="single"/>
          <w:shd w:val="clear" w:color="auto" w:fill="D9E2F3" w:themeFill="accent1" w:themeFillTint="33"/>
        </w:rPr>
        <w:t>be</w:t>
      </w:r>
      <w:r w:rsidR="003C27B1" w:rsidRPr="00730721">
        <w:rPr>
          <w:rFonts w:ascii="Calibri" w:hAnsi="Calibri" w:cs="Calibri"/>
          <w:b/>
          <w:u w:val="single"/>
          <w:shd w:val="clear" w:color="auto" w:fill="D9E2F3" w:themeFill="accent1" w:themeFillTint="33"/>
        </w:rPr>
        <w:t xml:space="preserve"> PVM</w:t>
      </w:r>
      <w:r w:rsidR="00730721" w:rsidRPr="00730721">
        <w:rPr>
          <w:rFonts w:ascii="Calibri" w:hAnsi="Calibri" w:cs="Calibri"/>
          <w:b/>
          <w:u w:val="single"/>
          <w:shd w:val="clear" w:color="auto" w:fill="D9E2F3" w:themeFill="accent1" w:themeFillTint="33"/>
        </w:rPr>
        <w:t xml:space="preserve"> </w:t>
      </w:r>
      <w:r w:rsidR="00730721" w:rsidRPr="00730721">
        <w:rPr>
          <w:rFonts w:ascii="Calibri" w:hAnsi="Calibri" w:cs="Calibri"/>
          <w:bCs/>
          <w:u w:val="single"/>
          <w:shd w:val="clear" w:color="auto" w:fill="D9E2F3" w:themeFill="accent1" w:themeFillTint="33"/>
        </w:rPr>
        <w:t>(</w:t>
      </w:r>
      <w:r w:rsidR="00730721" w:rsidRPr="00730721">
        <w:rPr>
          <w:rFonts w:ascii="Calibri" w:eastAsia="Times New Roman" w:hAnsi="Calibri" w:cs="Calibri"/>
          <w:lang w:eastAsia="en-US"/>
        </w:rPr>
        <w:t xml:space="preserve">vadovaujantis Lietuvos Respublikos pridėtinės vertės mokesčio įstatymo 9 </w:t>
      </w:r>
      <w:r w:rsidR="00730721" w:rsidRPr="00730721">
        <w:rPr>
          <w:rFonts w:ascii="Calibri" w:eastAsia="Times New Roman" w:hAnsi="Calibri" w:cs="Calibri"/>
          <w:vertAlign w:val="superscript"/>
          <w:lang w:eastAsia="en-US"/>
        </w:rPr>
        <w:t>1</w:t>
      </w:r>
      <w:r w:rsidR="00730721" w:rsidRPr="00730721">
        <w:rPr>
          <w:rFonts w:ascii="Calibri" w:eastAsia="Times New Roman" w:hAnsi="Calibri" w:cs="Calibri"/>
          <w:lang w:eastAsia="en-US"/>
        </w:rPr>
        <w:t xml:space="preserve"> straipsnio 3 dalimi, </w:t>
      </w:r>
      <w:proofErr w:type="spellStart"/>
      <w:r w:rsidR="00730721" w:rsidRPr="00730721">
        <w:rPr>
          <w:rFonts w:ascii="Calibri" w:eastAsia="Times New Roman" w:hAnsi="Calibri" w:cs="Calibri"/>
          <w:lang w:eastAsia="en-US"/>
        </w:rPr>
        <w:t>daugiatipio</w:t>
      </w:r>
      <w:proofErr w:type="spellEnd"/>
      <w:r w:rsidR="00730721" w:rsidRPr="00730721">
        <w:rPr>
          <w:rFonts w:ascii="Calibri" w:eastAsia="Times New Roman" w:hAnsi="Calibri" w:cs="Calibri"/>
          <w:lang w:eastAsia="en-US"/>
        </w:rPr>
        <w:t xml:space="preserve"> kupono perleidimas nėra PVM objektas, todėl PVM netaikomas)</w:t>
      </w:r>
      <w:r w:rsidR="00730721" w:rsidRPr="00730721">
        <w:rPr>
          <w:rFonts w:ascii="Calibri" w:eastAsia="Times New Roman" w:hAnsi="Calibri" w:cs="Calibri"/>
          <w:noProof/>
          <w:lang w:eastAsia="en-US"/>
        </w:rPr>
        <w:t>.</w:t>
      </w:r>
      <w:r w:rsidR="00730721" w:rsidRPr="00730721">
        <w:rPr>
          <w:rFonts w:ascii="Calibri" w:eastAsia="Times New Roman" w:hAnsi="Calibri" w:cs="Calibri"/>
          <w:lang w:eastAsia="en-US"/>
        </w:rPr>
        <w:t xml:space="preserve"> </w:t>
      </w:r>
      <w:r w:rsidRPr="00730721">
        <w:rPr>
          <w:rFonts w:ascii="Calibri" w:hAnsi="Calibri" w:cs="Calibri"/>
          <w:shd w:val="clear" w:color="auto" w:fill="FFFFFF"/>
        </w:rPr>
        <w:t>Tuo</w:t>
      </w:r>
      <w:r w:rsidRPr="00730721">
        <w:rPr>
          <w:rFonts w:ascii="Calibri" w:hAnsi="Calibri" w:cs="Calibri"/>
        </w:rPr>
        <w:t xml:space="preserve"> atveju, jei </w:t>
      </w:r>
      <w:r w:rsidR="000F380F" w:rsidRPr="00730721">
        <w:rPr>
          <w:rFonts w:ascii="Calibri" w:hAnsi="Calibri" w:cs="Calibri"/>
        </w:rPr>
        <w:t xml:space="preserve">tiekėjo </w:t>
      </w:r>
      <w:r w:rsidRPr="00730721">
        <w:rPr>
          <w:rFonts w:ascii="Calibri" w:hAnsi="Calibri" w:cs="Calibri"/>
        </w:rPr>
        <w:t xml:space="preserve">pasiūlymo kaina viršys </w:t>
      </w:r>
      <w:r w:rsidR="000F380F" w:rsidRPr="00730721">
        <w:rPr>
          <w:rFonts w:ascii="Calibri" w:hAnsi="Calibri" w:cs="Calibri"/>
        </w:rPr>
        <w:t xml:space="preserve">šiame punkte </w:t>
      </w:r>
      <w:r w:rsidRPr="00730721">
        <w:rPr>
          <w:rFonts w:ascii="Calibri" w:hAnsi="Calibri" w:cs="Calibri"/>
        </w:rPr>
        <w:t>nurodytą sumą, pasiūlymas bus atmestas, kaip neatitinkantis pirkimo dokumentų reikalavimų</w:t>
      </w:r>
      <w:r w:rsidRPr="00730721">
        <w:rPr>
          <w:rFonts w:ascii="Calibri" w:hAnsi="Calibri" w:cs="Calibri"/>
          <w:bCs/>
        </w:rPr>
        <w:t>.</w:t>
      </w:r>
      <w:r w:rsidRPr="00730721">
        <w:rPr>
          <w:rFonts w:ascii="Calibri" w:hAnsi="Calibri" w:cs="Calibri"/>
          <w:b/>
        </w:rPr>
        <w:t xml:space="preserve"> </w:t>
      </w:r>
    </w:p>
    <w:p w14:paraId="0F48F09B" w14:textId="358ADC68" w:rsidR="00EE1C85" w:rsidRPr="007F443A" w:rsidRDefault="00EE3FFF" w:rsidP="00EE3FFF">
      <w:pPr>
        <w:pStyle w:val="Heading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1134005"/>
      <w:bookmarkEnd w:id="23"/>
      <w:bookmarkEnd w:id="24"/>
      <w:bookmarkEnd w:id="25"/>
      <w:bookmarkEnd w:id="26"/>
      <w:bookmarkEnd w:id="27"/>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8"/>
      <w:bookmarkEnd w:id="29"/>
      <w:bookmarkEnd w:id="30"/>
    </w:p>
    <w:p w14:paraId="7C432473" w14:textId="018F18EC" w:rsidR="00B3551C" w:rsidRDefault="00C611EA" w:rsidP="00C611EA">
      <w:pPr>
        <w:spacing w:after="0" w:line="240" w:lineRule="auto"/>
        <w:jc w:val="both"/>
        <w:rPr>
          <w:rFonts w:eastAsia="Calibri" w:cstheme="minorHAnsi"/>
        </w:rPr>
      </w:pPr>
      <w:r w:rsidRPr="007F443A">
        <w:rPr>
          <w:rFonts w:cstheme="minorHAnsi"/>
        </w:rPr>
        <w:t xml:space="preserve">                </w:t>
      </w:r>
    </w:p>
    <w:p w14:paraId="0ECB117B" w14:textId="58873E92" w:rsidR="000E1BF3" w:rsidRPr="00611FE8" w:rsidRDefault="00862F45" w:rsidP="000E1BF3">
      <w:pPr>
        <w:pStyle w:val="ListParagraph"/>
        <w:spacing w:after="0" w:line="240" w:lineRule="auto"/>
        <w:ind w:left="0" w:firstLine="709"/>
        <w:jc w:val="both"/>
      </w:pPr>
      <w:r w:rsidRPr="009A408F">
        <w:rPr>
          <w:rFonts w:cstheme="minorHAnsi"/>
        </w:rPr>
        <w:t xml:space="preserve">7.1. </w:t>
      </w:r>
      <w:r w:rsidR="000E1BF3" w:rsidRPr="00611FE8">
        <w:t xml:space="preserve">Tiekėjas privalo užtikrinti savo pasiūlymo galiojimą </w:t>
      </w:r>
      <w:r w:rsidR="000E1BF3" w:rsidRPr="000E1BF3">
        <w:rPr>
          <w:b/>
          <w:bCs/>
          <w:color w:val="388600"/>
        </w:rPr>
        <w:t>1</w:t>
      </w:r>
      <w:r w:rsidR="000E1BF3" w:rsidRPr="00611FE8">
        <w:rPr>
          <w:b/>
          <w:color w:val="00B050"/>
          <w:u w:val="single"/>
        </w:rPr>
        <w:t>0 000 Eur</w:t>
      </w:r>
      <w:r w:rsidR="000E1BF3" w:rsidRPr="00611FE8">
        <w:rPr>
          <w:i/>
          <w:iCs/>
          <w:color w:val="0070C0"/>
        </w:rPr>
        <w:t xml:space="preserve"> </w:t>
      </w:r>
      <w:r w:rsidR="000E1BF3" w:rsidRPr="00611FE8">
        <w:rPr>
          <w:iCs/>
        </w:rPr>
        <w:t>suma,</w:t>
      </w:r>
      <w:r w:rsidR="000E1BF3" w:rsidRPr="00611FE8">
        <w:t xml:space="preserve"> </w:t>
      </w:r>
      <w:r w:rsidR="000E1BF3" w:rsidRPr="00611FE8">
        <w:rPr>
          <w:iCs/>
        </w:rPr>
        <w:t>nurodant konkrečią 30 000 Eur sumą arba didesnę sumą</w:t>
      </w:r>
      <w:r w:rsidR="000E1BF3" w:rsidRPr="00611FE8">
        <w:rPr>
          <w:i/>
          <w:iCs/>
        </w:rPr>
        <w:t xml:space="preserve"> </w:t>
      </w:r>
      <w:r w:rsidR="000E1BF3" w:rsidRPr="00611FE8">
        <w:t>vienu iš šių būdų: pateikiamas pasiūlymo galiojimo užtikrinimas, išduotas banko, kredito unijos (toliau – garantas), draudimo bendrovės (toliau – laiduotojas).</w:t>
      </w:r>
      <w:r w:rsidR="000E1BF3" w:rsidRPr="00611FE8">
        <w:rPr>
          <w:color w:val="00B050"/>
        </w:rPr>
        <w:t xml:space="preserve"> </w:t>
      </w:r>
      <w:r w:rsidR="000E1BF3" w:rsidRPr="00611FE8">
        <w:t xml:space="preserve">Dokumentas teikiamas elektroniniu būdu CVP IS priemonėmis, </w:t>
      </w:r>
      <w:r w:rsidR="000E1BF3" w:rsidRPr="00611FE8">
        <w:rPr>
          <w:b/>
          <w:bCs/>
        </w:rPr>
        <w:t xml:space="preserve">jis turi būti pasirašytas pasiūlymo galiojimo užtikrinimą </w:t>
      </w:r>
      <w:r w:rsidR="000E1BF3" w:rsidRPr="00611FE8">
        <w:rPr>
          <w:u w:val="single"/>
        </w:rPr>
        <w:t xml:space="preserve">išdavusio garanto (laiduotojo) elektroniniu parašu. </w:t>
      </w:r>
    </w:p>
    <w:p w14:paraId="1F6A5468" w14:textId="77777777" w:rsidR="000E1BF3" w:rsidRPr="00611FE8" w:rsidRDefault="000E1BF3" w:rsidP="000E1BF3">
      <w:pPr>
        <w:spacing w:after="0" w:line="240" w:lineRule="atLeast"/>
        <w:ind w:firstLine="567"/>
        <w:jc w:val="both"/>
        <w:rPr>
          <w:color w:val="FF0000"/>
          <w:u w:val="single"/>
        </w:rPr>
      </w:pPr>
      <w:r w:rsidRPr="00611FE8">
        <w:rPr>
          <w:color w:val="FF0000"/>
          <w:u w:val="single"/>
        </w:rPr>
        <w:t>Tuo atveju, jeigu tiekėjas pateikia draudimo bendrovės išduotą laidavimo draudimo raštą, kartu su šiuo raštu tiekėjas turi pateikti mokestinio pavedimo, patvirtinančio užtikrinimo apmokėjimą, skaitmeninę kopiją. Taip pat turi būti pateikiamas įgaliojimas, jei dokumentus pasirašo ne laiduotojo vadovas.</w:t>
      </w:r>
    </w:p>
    <w:p w14:paraId="4D34E083" w14:textId="77777777" w:rsidR="000E1BF3" w:rsidRPr="00611FE8" w:rsidRDefault="000E1BF3" w:rsidP="000E1BF3">
      <w:pPr>
        <w:spacing w:after="0" w:line="240" w:lineRule="atLeast"/>
        <w:ind w:firstLine="567"/>
        <w:jc w:val="both"/>
        <w:rPr>
          <w:i/>
          <w:iCs/>
          <w:color w:val="FF0000"/>
        </w:rPr>
      </w:pPr>
      <w:r w:rsidRPr="00611FE8">
        <w:rPr>
          <w:i/>
          <w:iCs/>
          <w:color w:val="FF0000"/>
        </w:rPr>
        <w:t xml:space="preserve">Jei teikiamas draudimo bendrovės išduotas dokumentas, jame turi būti nurodyta ši sąlyga: </w:t>
      </w:r>
    </w:p>
    <w:p w14:paraId="0095ED6A" w14:textId="77777777" w:rsidR="000E1BF3" w:rsidRPr="00611FE8" w:rsidRDefault="000E1BF3" w:rsidP="000E1BF3">
      <w:pPr>
        <w:spacing w:after="0" w:line="240" w:lineRule="atLeast"/>
        <w:ind w:firstLine="567"/>
        <w:jc w:val="both"/>
        <w:rPr>
          <w:i/>
          <w:iCs/>
          <w:color w:val="FF0000"/>
        </w:rPr>
      </w:pPr>
      <w:r w:rsidRPr="00611FE8">
        <w:rPr>
          <w:i/>
          <w:iCs/>
          <w:color w:val="FF0000"/>
          <w:u w:val="single"/>
        </w:rPr>
        <w:t>Esant prieštaravimams tarp šio Rašto teksto ir draudimo bendrovės taisyklių nuostatų, pirmumo teisė bus teikiama šio Rašto tekstui.</w:t>
      </w:r>
    </w:p>
    <w:p w14:paraId="12C1BD99" w14:textId="77777777" w:rsidR="000E1BF3" w:rsidRPr="00611FE8" w:rsidRDefault="000E1BF3" w:rsidP="000E1BF3">
      <w:pPr>
        <w:shd w:val="clear" w:color="auto" w:fill="FFFFFF"/>
        <w:spacing w:after="0" w:line="240" w:lineRule="atLeast"/>
        <w:jc w:val="both"/>
        <w:rPr>
          <w:color w:val="FF0000"/>
          <w:u w:val="single"/>
        </w:rPr>
      </w:pPr>
      <w:r w:rsidRPr="00611FE8">
        <w:t>            Pasiūlymo galiojimo užtikrinimas turi galioti tiek, kiek galioja pasiūlymas, tai yra 4 mėn. nuo pasiūlymų pateikimo termino pabaigos.</w:t>
      </w:r>
    </w:p>
    <w:p w14:paraId="2D935201" w14:textId="77777777" w:rsidR="000E1BF3" w:rsidRPr="00611FE8" w:rsidRDefault="000E1BF3" w:rsidP="000E1BF3">
      <w:pPr>
        <w:shd w:val="clear" w:color="auto" w:fill="FFFFFF"/>
        <w:spacing w:after="0" w:line="240" w:lineRule="atLeast"/>
        <w:jc w:val="both"/>
      </w:pPr>
      <w:r w:rsidRPr="00611FE8">
        <w:t xml:space="preserve">            </w:t>
      </w:r>
      <w:r w:rsidRPr="00611FE8">
        <w:rPr>
          <w:u w:val="single"/>
        </w:rPr>
        <w:t>Pasiūlymo galiojimo užtikrinimas turi atitikti esmines sąlygas (tokias kaip pirkimo pavadinimas, galiojimo data, suma, 7.2 p. nurodytos sąlygos)</w:t>
      </w:r>
      <w:r w:rsidRPr="00611FE8">
        <w:t xml:space="preserve">. </w:t>
      </w:r>
    </w:p>
    <w:p w14:paraId="07BDB0EB" w14:textId="77777777" w:rsidR="000E1BF3" w:rsidRPr="00611FE8" w:rsidRDefault="000E1BF3" w:rsidP="000E1BF3">
      <w:pPr>
        <w:pStyle w:val="ListParagraph"/>
        <w:spacing w:after="0" w:line="240" w:lineRule="atLeast"/>
        <w:ind w:left="0" w:firstLine="567"/>
        <w:jc w:val="both"/>
        <w:rPr>
          <w:rFonts w:cstheme="minorHAnsi"/>
          <w:color w:val="7030A0"/>
        </w:rPr>
      </w:pPr>
      <w:r w:rsidRPr="00611FE8">
        <w:rPr>
          <w:rFonts w:cstheme="minorHAnsi"/>
          <w:color w:val="000000" w:themeColor="text1"/>
        </w:rPr>
        <w:t>7.2. Dalyvis netenka pasiūlymo galiojimo užtikrinimo esant bent vienai šių sąlygų</w:t>
      </w:r>
      <w:r w:rsidRPr="00611FE8">
        <w:rPr>
          <w:rFonts w:cstheme="minorHAnsi"/>
          <w:i/>
        </w:rPr>
        <w:t>:</w:t>
      </w:r>
      <w:r w:rsidRPr="00611FE8">
        <w:rPr>
          <w:rFonts w:cstheme="minorHAnsi"/>
        </w:rPr>
        <w:t xml:space="preserve"> </w:t>
      </w:r>
    </w:p>
    <w:p w14:paraId="1338DA37" w14:textId="77777777" w:rsidR="000E1BF3" w:rsidRPr="00611FE8" w:rsidRDefault="000E1BF3" w:rsidP="000E1BF3">
      <w:pPr>
        <w:pStyle w:val="ListParagraph"/>
        <w:spacing w:after="0" w:line="240" w:lineRule="atLeast"/>
        <w:ind w:left="0" w:firstLine="567"/>
        <w:jc w:val="both"/>
        <w:rPr>
          <w:rFonts w:cstheme="minorHAnsi"/>
        </w:rPr>
      </w:pPr>
      <w:r w:rsidRPr="00611FE8">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718199B" w14:textId="77777777" w:rsidR="000E1BF3" w:rsidRPr="00611FE8" w:rsidRDefault="000E1BF3" w:rsidP="000E1BF3">
      <w:pPr>
        <w:pStyle w:val="ListParagraph"/>
        <w:spacing w:after="0" w:line="240" w:lineRule="atLeast"/>
        <w:ind w:left="0" w:firstLine="567"/>
        <w:jc w:val="both"/>
        <w:rPr>
          <w:rFonts w:cstheme="minorHAnsi"/>
        </w:rPr>
      </w:pPr>
      <w:r w:rsidRPr="00611FE8">
        <w:rPr>
          <w:rFonts w:cstheme="minorHAnsi"/>
        </w:rPr>
        <w:t xml:space="preserve">7.2.2. dalyvis iki </w:t>
      </w:r>
      <w:r w:rsidRPr="00611FE8">
        <w:rPr>
          <w:rFonts w:cstheme="minorHAnsi"/>
          <w:iCs/>
        </w:rPr>
        <w:t>Užsakovo</w:t>
      </w:r>
      <w:r w:rsidRPr="00611FE8">
        <w:rPr>
          <w:rFonts w:cstheme="minorHAnsi"/>
        </w:rPr>
        <w:t> </w:t>
      </w:r>
      <w:r w:rsidRPr="00611FE8">
        <w:rPr>
          <w:rFonts w:cstheme="minorHAnsi"/>
          <w:iCs/>
        </w:rPr>
        <w:t>nurodyto termino pabaigos nepateikia prašomos informacijos dėl neįprastai mažos kainos pagrindimo ar aritmetinių klaidų ištaisymo, pašalinimo pagrindų nebuvimo ar kvalifikaciją pagrindžiančių dokumentų</w:t>
      </w:r>
      <w:r w:rsidRPr="00611FE8">
        <w:rPr>
          <w:rFonts w:cstheme="minorHAnsi"/>
        </w:rPr>
        <w:t>;</w:t>
      </w:r>
    </w:p>
    <w:p w14:paraId="429B122F" w14:textId="77777777" w:rsidR="000E1BF3" w:rsidRPr="00611FE8" w:rsidRDefault="000E1BF3" w:rsidP="000E1BF3">
      <w:pPr>
        <w:tabs>
          <w:tab w:val="left" w:pos="567"/>
        </w:tabs>
        <w:spacing w:after="0" w:line="240" w:lineRule="atLeast"/>
        <w:ind w:firstLine="567"/>
        <w:jc w:val="both"/>
        <w:rPr>
          <w:rFonts w:cstheme="minorHAnsi"/>
        </w:rPr>
      </w:pPr>
      <w:r w:rsidRPr="00611FE8">
        <w:rPr>
          <w:rFonts w:cstheme="minorHAnsi"/>
        </w:rPr>
        <w:t>7.2.3. Jeigu, pasiūlymo galiojimo laikotarpiu Užsakovui skyrus Sutartį, Dalyvis:</w:t>
      </w:r>
    </w:p>
    <w:p w14:paraId="5215601D" w14:textId="77777777" w:rsidR="000E1BF3" w:rsidRPr="00611FE8" w:rsidRDefault="000E1BF3" w:rsidP="000E1BF3">
      <w:pPr>
        <w:spacing w:after="0" w:line="240" w:lineRule="atLeast"/>
        <w:ind w:firstLine="567"/>
        <w:jc w:val="both"/>
        <w:rPr>
          <w:rFonts w:cstheme="minorHAnsi"/>
        </w:rPr>
      </w:pPr>
      <w:r w:rsidRPr="00611FE8">
        <w:rPr>
          <w:rFonts w:cstheme="minorHAnsi"/>
        </w:rPr>
        <w:t>a) atsisako pasirašyti sutartį,</w:t>
      </w:r>
    </w:p>
    <w:p w14:paraId="19152230" w14:textId="77777777" w:rsidR="000E1BF3" w:rsidRPr="00611FE8" w:rsidRDefault="000E1BF3" w:rsidP="000E1BF3">
      <w:pPr>
        <w:spacing w:after="0" w:line="240" w:lineRule="atLeast"/>
        <w:ind w:firstLine="567"/>
        <w:jc w:val="both"/>
        <w:rPr>
          <w:rFonts w:cstheme="minorHAnsi"/>
        </w:rPr>
      </w:pPr>
      <w:r w:rsidRPr="00611FE8">
        <w:rPr>
          <w:rFonts w:cstheme="minorHAnsi"/>
        </w:rPr>
        <w:t>b) atsisako pateikti Sutarties įvykdymo užtikrinimo garantiją;</w:t>
      </w:r>
    </w:p>
    <w:p w14:paraId="5ACD4342" w14:textId="405FE164" w:rsidR="000E1BF3" w:rsidRPr="00611FE8" w:rsidRDefault="000E1BF3" w:rsidP="000E1BF3">
      <w:pPr>
        <w:pStyle w:val="ListParagraph"/>
        <w:spacing w:after="0" w:line="240" w:lineRule="atLeast"/>
        <w:ind w:left="0" w:firstLine="567"/>
        <w:jc w:val="both"/>
        <w:rPr>
          <w:rFonts w:ascii="Calibri" w:hAnsi="Calibri" w:cs="Calibri"/>
        </w:rPr>
      </w:pPr>
      <w:r w:rsidRPr="00611FE8">
        <w:rPr>
          <w:rFonts w:cstheme="minorHAnsi"/>
          <w:color w:val="00B050"/>
        </w:rPr>
        <w:t xml:space="preserve">7.3. </w:t>
      </w:r>
      <w:r w:rsidRPr="00611FE8">
        <w:rPr>
          <w:rFonts w:eastAsia="Times New Roman" w:cstheme="minorHAnsi"/>
          <w:color w:val="00B050"/>
        </w:rPr>
        <w:t xml:space="preserve">Pasiūlymo galiojimo užtikrinimu garantas (laiduotojas) privalo </w:t>
      </w:r>
      <w:r w:rsidRPr="00611FE8">
        <w:rPr>
          <w:rFonts w:eastAsia="Times New Roman" w:cstheme="minorHAnsi"/>
          <w:color w:val="00B050"/>
          <w:u w:val="single"/>
        </w:rPr>
        <w:t>besąlygiškai</w:t>
      </w:r>
      <w:r w:rsidRPr="00611FE8">
        <w:rPr>
          <w:rFonts w:eastAsia="Times New Roman" w:cstheme="minorHAnsi"/>
          <w:color w:val="00B050"/>
        </w:rPr>
        <w:t xml:space="preserve"> įsipareigoti </w:t>
      </w:r>
      <w:r w:rsidRPr="00611FE8">
        <w:rPr>
          <w:rFonts w:ascii="Calibri" w:hAnsi="Calibri" w:cs="Calibri"/>
          <w:color w:val="00B050"/>
        </w:rPr>
        <w:t xml:space="preserve">sumokėti Užsakovui </w:t>
      </w:r>
      <w:r w:rsidRPr="00611FE8">
        <w:rPr>
          <w:rFonts w:ascii="Calibri" w:hAnsi="Calibri" w:cs="Calibri"/>
          <w:color w:val="00B050"/>
          <w:u w:val="single"/>
        </w:rPr>
        <w:t>visą 7.1 p. nurodytą sumą</w:t>
      </w:r>
      <w:r w:rsidRPr="00611FE8">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Jei tiekėjas pasiūlymo galiojimą užtikrins didesne suma nei </w:t>
      </w:r>
      <w:r w:rsidR="002470AB">
        <w:rPr>
          <w:rFonts w:ascii="Calibri" w:hAnsi="Calibri" w:cs="Calibri"/>
          <w:color w:val="00B050"/>
        </w:rPr>
        <w:t>1</w:t>
      </w:r>
      <w:r w:rsidRPr="00611FE8">
        <w:rPr>
          <w:rFonts w:ascii="Calibri" w:hAnsi="Calibri" w:cs="Calibri"/>
          <w:color w:val="00B050"/>
        </w:rPr>
        <w:t xml:space="preserve">0 000 Eur, tokią sumą ir bus reikalaujama išmokėti Užsakovui. </w:t>
      </w:r>
      <w:r w:rsidRPr="00611FE8">
        <w:rPr>
          <w:rFonts w:ascii="Calibri" w:hAnsi="Calibri" w:cs="Calibri"/>
        </w:rPr>
        <w:t xml:space="preserve"> </w:t>
      </w:r>
    </w:p>
    <w:p w14:paraId="0F9A212F" w14:textId="77777777" w:rsidR="000E1BF3" w:rsidRPr="00611FE8" w:rsidRDefault="000E1BF3" w:rsidP="000E1BF3">
      <w:pPr>
        <w:pStyle w:val="ListParagraph"/>
        <w:spacing w:after="0" w:line="240" w:lineRule="atLeast"/>
        <w:ind w:left="0" w:firstLine="567"/>
        <w:jc w:val="both"/>
        <w:rPr>
          <w:rFonts w:cstheme="minorHAnsi"/>
        </w:rPr>
      </w:pPr>
      <w:r w:rsidRPr="00611FE8">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611FE8">
        <w:rPr>
          <w:rFonts w:cstheme="minorHAnsi"/>
          <w:color w:val="00B050"/>
        </w:rPr>
        <w:t>1</w:t>
      </w:r>
      <w:r w:rsidRPr="00611FE8">
        <w:rPr>
          <w:rFonts w:cstheme="minorHAnsi"/>
          <w:color w:val="0070C0"/>
        </w:rPr>
        <w:t xml:space="preserve"> </w:t>
      </w:r>
      <w:r w:rsidRPr="00611FE8">
        <w:rPr>
          <w:rFonts w:cstheme="minorHAnsi"/>
        </w:rPr>
        <w:t xml:space="preserve">priede nustatytą terminą. Šis patvirtinimas iš </w:t>
      </w:r>
      <w:r w:rsidRPr="00611FE8">
        <w:rPr>
          <w:rFonts w:cstheme="minorHAnsi"/>
        </w:rPr>
        <w:lastRenderedPageBreak/>
        <w:t xml:space="preserve">perkančiosios organizacijos neatima teisės atmesti pasiūlymo galiojimo užtikrinimo gavus informacijos, kad pasiūlymo galiojimą užtikrinantis ūkio subjektas tapo nemokus ar neįvykdė įsipareigojimų </w:t>
      </w:r>
      <w:r w:rsidRPr="00611FE8">
        <w:rPr>
          <w:rFonts w:cstheme="minorHAnsi"/>
          <w:color w:val="7030A0"/>
        </w:rPr>
        <w:t xml:space="preserve"> </w:t>
      </w:r>
      <w:r w:rsidRPr="00611FE8">
        <w:rPr>
          <w:rFonts w:cstheme="minorHAnsi"/>
        </w:rPr>
        <w:t>perkančiajai organizacijai  arba kitiems ūkio subjektams, ar netinkamai juos vykdė.</w:t>
      </w:r>
    </w:p>
    <w:p w14:paraId="26F7B243" w14:textId="77777777" w:rsidR="000E1BF3" w:rsidRPr="00611FE8" w:rsidRDefault="000E1BF3" w:rsidP="000E1BF3">
      <w:pPr>
        <w:pStyle w:val="ListParagraph"/>
        <w:spacing w:after="120" w:line="240" w:lineRule="atLeast"/>
        <w:ind w:left="0" w:firstLine="567"/>
        <w:jc w:val="both"/>
        <w:rPr>
          <w:rFonts w:cstheme="minorHAnsi"/>
        </w:rPr>
      </w:pPr>
      <w:r w:rsidRPr="00611FE8">
        <w:rPr>
          <w:rFonts w:cstheme="minorHAnsi"/>
        </w:rPr>
        <w:t>7.5. Perkančioji organizacija gali prašyti dalyvius pratęsti pasiūlymo galiojimo užtikrinimo laiką iki konkrečiai nurodytos datos.</w:t>
      </w:r>
    </w:p>
    <w:p w14:paraId="077E71EF" w14:textId="77777777" w:rsidR="000E1BF3" w:rsidRPr="00611FE8" w:rsidRDefault="000E1BF3" w:rsidP="000E1BF3">
      <w:pPr>
        <w:pStyle w:val="ListParagraph"/>
        <w:spacing w:after="0" w:line="240" w:lineRule="atLeast"/>
        <w:ind w:left="0" w:firstLine="567"/>
        <w:jc w:val="both"/>
        <w:rPr>
          <w:rFonts w:cstheme="minorHAnsi"/>
          <w:color w:val="000000" w:themeColor="text1"/>
        </w:rPr>
      </w:pPr>
      <w:r w:rsidRPr="00611FE8">
        <w:rPr>
          <w:rFonts w:cstheme="minorHAnsi"/>
          <w:color w:val="000000" w:themeColor="text1"/>
        </w:rPr>
        <w:t xml:space="preserve">7.6. Pasiūlymo galiojimo užtikrinimas dalyviui grąžinamas (arba atsisakoma teisių į jį) </w:t>
      </w:r>
      <w:r w:rsidRPr="00611FE8">
        <w:rPr>
          <w:rFonts w:cstheme="minorHAnsi"/>
        </w:rPr>
        <w:t>per specialiųjų p</w:t>
      </w:r>
      <w:r w:rsidRPr="00611FE8">
        <w:rPr>
          <w:rFonts w:cstheme="minorHAnsi"/>
          <w:color w:val="000000"/>
          <w:shd w:val="clear" w:color="auto" w:fill="FFFFFF"/>
        </w:rPr>
        <w:t xml:space="preserve">irkimo sąlygų 1 priede </w:t>
      </w:r>
      <w:r w:rsidRPr="00611FE8">
        <w:rPr>
          <w:rFonts w:cstheme="minorHAnsi"/>
        </w:rPr>
        <w:t xml:space="preserve">nustatytą terminą </w:t>
      </w:r>
      <w:r w:rsidRPr="00611FE8">
        <w:rPr>
          <w:rFonts w:cstheme="minorHAnsi"/>
          <w:color w:val="000000" w:themeColor="text1"/>
        </w:rPr>
        <w:t>įvykus bent vienai iš šių sąlygų:</w:t>
      </w:r>
    </w:p>
    <w:p w14:paraId="18E59D24" w14:textId="77777777" w:rsidR="000E1BF3" w:rsidRPr="00611FE8" w:rsidRDefault="000E1BF3" w:rsidP="000E1BF3">
      <w:pPr>
        <w:pStyle w:val="ListParagraph"/>
        <w:spacing w:after="0" w:line="240" w:lineRule="atLeast"/>
        <w:ind w:left="0" w:firstLine="567"/>
        <w:jc w:val="both"/>
        <w:rPr>
          <w:rFonts w:cstheme="minorHAnsi"/>
          <w:color w:val="000000" w:themeColor="text1"/>
        </w:rPr>
      </w:pPr>
      <w:r w:rsidRPr="00611FE8">
        <w:rPr>
          <w:rFonts w:cstheme="minorHAnsi"/>
          <w:color w:val="000000" w:themeColor="text1"/>
        </w:rPr>
        <w:t>7.6.1. pasibaigia pasiūlymų užtikrinimo galiojimo laikas ir dalyvis jo nepratęsia ir (ar) ne</w:t>
      </w:r>
      <w:r w:rsidRPr="00611FE8">
        <w:rPr>
          <w:rFonts w:cstheme="minorHAnsi"/>
        </w:rPr>
        <w:t>pateikia naujo pasiūlymo galiojimo užtikrinimą patvirtinančio dokumento (jeigu jo reikalaujama)</w:t>
      </w:r>
      <w:r w:rsidRPr="00611FE8">
        <w:rPr>
          <w:rFonts w:cstheme="minorHAnsi"/>
          <w:color w:val="000000" w:themeColor="text1"/>
        </w:rPr>
        <w:t>;</w:t>
      </w:r>
    </w:p>
    <w:p w14:paraId="3BCA3436" w14:textId="77777777" w:rsidR="000E1BF3" w:rsidRPr="00611FE8" w:rsidRDefault="000E1BF3" w:rsidP="000E1BF3">
      <w:pPr>
        <w:spacing w:after="0" w:line="240" w:lineRule="atLeast"/>
        <w:ind w:firstLine="567"/>
        <w:jc w:val="both"/>
        <w:rPr>
          <w:rFonts w:cstheme="minorHAnsi"/>
          <w:color w:val="000000" w:themeColor="text1"/>
        </w:rPr>
      </w:pPr>
      <w:r w:rsidRPr="00611FE8">
        <w:rPr>
          <w:rFonts w:cstheme="minorHAnsi"/>
          <w:color w:val="000000" w:themeColor="text1"/>
        </w:rPr>
        <w:t>7.6.2. įsigalioja pasirašyta sutartis;</w:t>
      </w:r>
    </w:p>
    <w:p w14:paraId="5741D60E" w14:textId="77777777" w:rsidR="000E1BF3" w:rsidRPr="00611FE8" w:rsidRDefault="000E1BF3" w:rsidP="000E1BF3">
      <w:pPr>
        <w:spacing w:after="0" w:line="240" w:lineRule="atLeast"/>
        <w:ind w:firstLine="567"/>
        <w:jc w:val="both"/>
        <w:rPr>
          <w:rFonts w:cstheme="minorHAnsi"/>
        </w:rPr>
      </w:pPr>
      <w:r w:rsidRPr="00611FE8">
        <w:rPr>
          <w:rFonts w:cstheme="minorHAnsi"/>
          <w:color w:val="000000" w:themeColor="text1"/>
        </w:rPr>
        <w:t>7.6.3. nutraukiamos pirkimo procedūros.</w:t>
      </w:r>
    </w:p>
    <w:p w14:paraId="36DA4E2F" w14:textId="7D926214" w:rsidR="00040C0F" w:rsidRPr="007F443A" w:rsidRDefault="00EE3FFF" w:rsidP="00EE3FFF">
      <w:pPr>
        <w:pStyle w:val="Heading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01134006"/>
      <w:bookmarkStart w:id="36" w:name="_Ref39485250"/>
      <w:bookmarkStart w:id="3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1"/>
      <w:bookmarkEnd w:id="32"/>
      <w:bookmarkEnd w:id="33"/>
      <w:bookmarkEnd w:id="34"/>
      <w:bookmarkEnd w:id="35"/>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Heading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01134007"/>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6"/>
      <w:bookmarkEnd w:id="37"/>
      <w:bookmarkEnd w:id="38"/>
      <w:bookmarkEnd w:id="39"/>
      <w:bookmarkEnd w:id="40"/>
    </w:p>
    <w:p w14:paraId="084FC76E" w14:textId="77777777" w:rsidR="0037267A" w:rsidRDefault="00C611EA" w:rsidP="0037267A">
      <w:pPr>
        <w:pStyle w:val="NoSpacing"/>
        <w:jc w:val="both"/>
      </w:pPr>
      <w:r w:rsidRPr="007F443A">
        <w:t xml:space="preserve">              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37267A">
      <w:pPr>
        <w:pStyle w:val="NoSpacing"/>
        <w:ind w:firstLine="709"/>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3D864923" w:rsidR="00DA5D4B" w:rsidRPr="0037267A" w:rsidRDefault="0037267A" w:rsidP="0037267A">
      <w:pPr>
        <w:pStyle w:val="NoSpacing"/>
        <w:ind w:firstLine="709"/>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7E1C35" w:rsidRPr="003A0E75">
        <w:rPr>
          <w:rStyle w:val="cf01"/>
          <w:rFonts w:asciiTheme="minorHAnsi" w:hAnsiTheme="minorHAnsi" w:cstheme="minorHAnsi"/>
          <w:sz w:val="21"/>
          <w:szCs w:val="21"/>
        </w:rPr>
        <w:t>pasiūlymas (2 priedas)</w:t>
      </w:r>
      <w:r w:rsidR="001C0BCA" w:rsidRPr="003A0E75">
        <w:rPr>
          <w:rStyle w:val="cf01"/>
          <w:rFonts w:asciiTheme="minorHAnsi" w:hAnsiTheme="minorHAnsi" w:cstheme="minorHAnsi"/>
          <w:sz w:val="21"/>
          <w:szCs w:val="21"/>
        </w:rPr>
        <w:t>,</w:t>
      </w:r>
      <w:r w:rsidR="002470AB" w:rsidRPr="002470AB">
        <w:t xml:space="preserve"> </w:t>
      </w:r>
      <w:r w:rsidR="002470AB" w:rsidRPr="002470AB">
        <w:rPr>
          <w:rStyle w:val="cf01"/>
          <w:rFonts w:asciiTheme="minorHAnsi" w:hAnsiTheme="minorHAnsi" w:cstheme="minorHAnsi"/>
          <w:sz w:val="21"/>
          <w:szCs w:val="21"/>
        </w:rPr>
        <w:t>jei pasiūlymo kainos negalima nustatyti iš turiningojo vertinimo</w:t>
      </w:r>
      <w:r w:rsidR="002470AB">
        <w:rPr>
          <w:rStyle w:val="cf01"/>
          <w:rFonts w:asciiTheme="minorHAnsi" w:hAnsiTheme="minorHAnsi" w:cstheme="minorHAnsi"/>
          <w:sz w:val="21"/>
          <w:szCs w:val="21"/>
        </w:rPr>
        <w:t xml:space="preserve"> ir/ar</w:t>
      </w:r>
      <w:r w:rsidR="001C0BCA" w:rsidRPr="003A0E75">
        <w:rPr>
          <w:rStyle w:val="cf01"/>
          <w:rFonts w:asciiTheme="minorHAnsi" w:hAnsiTheme="minorHAnsi" w:cstheme="minorHAnsi"/>
          <w:sz w:val="21"/>
          <w:szCs w:val="21"/>
        </w:rPr>
        <w:t xml:space="preserve"> techninė specifikacija (10 priedas).</w:t>
      </w:r>
    </w:p>
    <w:p w14:paraId="2965B9C6" w14:textId="7713F497" w:rsidR="00FE7908" w:rsidRPr="003107CC" w:rsidRDefault="00EE3FFF" w:rsidP="00EE3FFF">
      <w:pPr>
        <w:pStyle w:val="Heading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1134008"/>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4A75D" w14:textId="2E79BB83" w:rsidR="00F57665" w:rsidRPr="00262F14"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D86901" w:rsidRPr="003A0E75">
        <w:rPr>
          <w:rFonts w:cstheme="minorHAnsi"/>
        </w:rPr>
        <w:t>“</w:t>
      </w:r>
      <w:r w:rsidR="004B2DE4" w:rsidRPr="003A0E75">
        <w:rPr>
          <w:rFonts w:cstheme="minorHAnsi"/>
        </w:rPr>
        <w:t>.</w:t>
      </w:r>
    </w:p>
    <w:p w14:paraId="07747274" w14:textId="0E3CC908" w:rsidR="008A3B86" w:rsidRDefault="00160385" w:rsidP="008A3B86">
      <w:pPr>
        <w:spacing w:after="0" w:line="240" w:lineRule="auto"/>
        <w:ind w:firstLine="709"/>
        <w:jc w:val="both"/>
        <w:rPr>
          <w:rFonts w:eastAsia="Times New Roman" w:cstheme="minorHAnsi"/>
          <w:kern w:val="2"/>
          <w:lang w:eastAsia="en-US"/>
        </w:rPr>
      </w:pPr>
      <w:r>
        <w:rPr>
          <w:rFonts w:eastAsia="Times New Roman" w:cstheme="minorHAnsi"/>
          <w:kern w:val="2"/>
          <w:lang w:eastAsia="en-US"/>
        </w:rPr>
        <w:t xml:space="preserve">10.2. </w:t>
      </w:r>
      <w:r w:rsidR="0093072E" w:rsidRPr="0093072E">
        <w:rPr>
          <w:rFonts w:eastAsia="Times New Roman" w:cstheme="minorHAnsi"/>
          <w:kern w:val="2"/>
          <w:lang w:eastAsia="en-US"/>
        </w:rPr>
        <w:t xml:space="preserve">Sutartis laikoma sudaryta, kai (pirma) ją pasirašo abi </w:t>
      </w:r>
      <w:r w:rsidR="000419ED">
        <w:rPr>
          <w:rFonts w:eastAsia="Times New Roman" w:cstheme="minorHAnsi"/>
          <w:kern w:val="2"/>
          <w:lang w:eastAsia="en-US"/>
        </w:rPr>
        <w:t>š</w:t>
      </w:r>
      <w:r w:rsidR="0093072E" w:rsidRPr="0093072E">
        <w:rPr>
          <w:rFonts w:eastAsia="Times New Roman" w:cstheme="minorHAnsi"/>
          <w:kern w:val="2"/>
          <w:lang w:eastAsia="en-US"/>
        </w:rPr>
        <w:t>alys, ir (antra) pateikiamas Sutarties įvykdymo užtikrinimas.</w:t>
      </w:r>
      <w:r w:rsidR="008A3B86">
        <w:rPr>
          <w:rFonts w:eastAsia="Times New Roman" w:cstheme="minorHAnsi"/>
          <w:kern w:val="2"/>
          <w:lang w:eastAsia="en-US"/>
        </w:rPr>
        <w:t xml:space="preserve"> </w:t>
      </w:r>
      <w:r w:rsidR="008A3B86" w:rsidRPr="00184D15">
        <w:rPr>
          <w:rFonts w:cstheme="minorHAnsi"/>
        </w:rPr>
        <w:t xml:space="preserve">Tiekėjas ne vėliau kaip per 10 darbo dienų nuo </w:t>
      </w:r>
      <w:r w:rsidR="008A3B86">
        <w:rPr>
          <w:rFonts w:cstheme="minorHAnsi"/>
        </w:rPr>
        <w:t>s</w:t>
      </w:r>
      <w:r w:rsidR="008A3B86" w:rsidRPr="00184D15">
        <w:rPr>
          <w:rFonts w:cstheme="minorHAnsi"/>
        </w:rPr>
        <w:t xml:space="preserve">utarties pasirašymo dienos turi pateikti </w:t>
      </w:r>
      <w:r w:rsidR="000419ED">
        <w:rPr>
          <w:rFonts w:cstheme="minorHAnsi"/>
        </w:rPr>
        <w:t>p</w:t>
      </w:r>
      <w:r w:rsidR="008A3B86" w:rsidRPr="00184D15">
        <w:rPr>
          <w:rFonts w:cstheme="minorHAnsi"/>
        </w:rPr>
        <w:t xml:space="preserve">irkėjui </w:t>
      </w:r>
      <w:r w:rsidR="002470AB">
        <w:rPr>
          <w:rFonts w:cstheme="minorHAnsi"/>
        </w:rPr>
        <w:t>2</w:t>
      </w:r>
      <w:r w:rsidR="008A3B86">
        <w:rPr>
          <w:rFonts w:cstheme="minorHAnsi"/>
        </w:rPr>
        <w:t>0 </w:t>
      </w:r>
      <w:r w:rsidR="008A3B86" w:rsidRPr="00841997">
        <w:rPr>
          <w:rFonts w:cstheme="minorHAnsi"/>
        </w:rPr>
        <w:t>000 Eur pir</w:t>
      </w:r>
      <w:r w:rsidR="008A3B86" w:rsidRPr="00184D15">
        <w:rPr>
          <w:rFonts w:cstheme="minorHAnsi"/>
        </w:rPr>
        <w:t>mo pareikalavimo banko garantiją arba draudimo bendrovės laidavimo draudimo raštą, atitinkančius Bendrųjų sąlygų 10 skyriaus reikalavimus. Esant poreikiui, gavus tiekėjo prašymą, šis terminas gali būti pratęstas sutarties šalių suderintam terminui.</w:t>
      </w:r>
      <w:r w:rsidR="008A3B86">
        <w:rPr>
          <w:rFonts w:cstheme="minorHAnsi"/>
        </w:rPr>
        <w:t xml:space="preserve"> </w:t>
      </w:r>
      <w:r w:rsidR="0093072E" w:rsidRPr="008A3B86">
        <w:rPr>
          <w:rFonts w:eastAsia="Times New Roman" w:cstheme="minorHAnsi"/>
          <w:kern w:val="2"/>
          <w:lang w:eastAsia="en-US"/>
        </w:rPr>
        <w:t>Sutartis galioja iki visiško prievolių įvykdymo (kol bus išnaudota Pradinės Sutarties vertė), bet jos terminas negali būti ilgesnis kaip 12 mėnesių.</w:t>
      </w:r>
      <w:r w:rsidR="008A3B86">
        <w:rPr>
          <w:rFonts w:eastAsia="Times New Roman" w:cstheme="minorHAnsi"/>
          <w:kern w:val="2"/>
          <w:lang w:eastAsia="en-US"/>
        </w:rPr>
        <w:t xml:space="preserve"> </w:t>
      </w:r>
    </w:p>
    <w:p w14:paraId="5BFE4B07" w14:textId="7963B7ED" w:rsidR="008A3B86" w:rsidRPr="008A3B86" w:rsidRDefault="008A3B86" w:rsidP="008A3B86">
      <w:pPr>
        <w:spacing w:after="0" w:line="240" w:lineRule="auto"/>
        <w:ind w:firstLine="709"/>
        <w:jc w:val="both"/>
        <w:rPr>
          <w:rFonts w:eastAsia="Times New Roman" w:cstheme="minorHAnsi"/>
          <w:kern w:val="2"/>
          <w:lang w:eastAsia="en-US"/>
        </w:rPr>
      </w:pPr>
      <w:r w:rsidRPr="008A3B86">
        <w:rPr>
          <w:rFonts w:ascii="Calibri" w:eastAsia="Times New Roman" w:hAnsi="Calibri" w:cs="Calibri"/>
          <w:kern w:val="2"/>
          <w:lang w:eastAsia="en-US"/>
        </w:rPr>
        <w:t xml:space="preserve">Šalių abipusiu rašytiniu </w:t>
      </w:r>
      <w:r>
        <w:rPr>
          <w:rFonts w:ascii="Calibri" w:eastAsia="Times New Roman" w:hAnsi="Calibri" w:cs="Calibri"/>
          <w:kern w:val="2"/>
          <w:lang w:eastAsia="en-US"/>
        </w:rPr>
        <w:t>s</w:t>
      </w:r>
      <w:r w:rsidRPr="008A3B86">
        <w:rPr>
          <w:rFonts w:ascii="Calibri" w:eastAsia="Times New Roman" w:hAnsi="Calibri" w:cs="Calibri"/>
          <w:kern w:val="2"/>
          <w:lang w:eastAsia="en-US"/>
        </w:rPr>
        <w:t xml:space="preserve">usitarimu </w:t>
      </w:r>
      <w:r>
        <w:rPr>
          <w:rFonts w:ascii="Calibri" w:eastAsia="Times New Roman" w:hAnsi="Calibri" w:cs="Calibri"/>
          <w:kern w:val="2"/>
          <w:lang w:eastAsia="en-US"/>
        </w:rPr>
        <w:t>s</w:t>
      </w:r>
      <w:r w:rsidRPr="008A3B86">
        <w:rPr>
          <w:rFonts w:ascii="Calibri" w:eastAsia="Times New Roman" w:hAnsi="Calibri" w:cs="Calibri"/>
          <w:kern w:val="2"/>
          <w:lang w:eastAsia="en-US"/>
        </w:rPr>
        <w:t xml:space="preserve">utartis tomis pačiomis sąlygomis (nedidinant </w:t>
      </w:r>
      <w:r>
        <w:rPr>
          <w:rFonts w:ascii="Calibri" w:eastAsia="Times New Roman" w:hAnsi="Calibri" w:cs="Calibri"/>
          <w:kern w:val="2"/>
          <w:lang w:eastAsia="en-US"/>
        </w:rPr>
        <w:t>s</w:t>
      </w:r>
      <w:r w:rsidRPr="008A3B86">
        <w:rPr>
          <w:rFonts w:ascii="Calibri" w:eastAsia="Times New Roman" w:hAnsi="Calibri" w:cs="Calibri"/>
          <w:kern w:val="2"/>
          <w:lang w:eastAsia="en-US"/>
        </w:rPr>
        <w:t xml:space="preserve">utarties kainos) gali būti pratęsta </w:t>
      </w:r>
      <w:r w:rsidRPr="008A3B86">
        <w:rPr>
          <w:rFonts w:ascii="Calibri" w:eastAsia="Times New Roman" w:hAnsi="Calibri" w:cs="Calibri"/>
          <w:lang w:eastAsia="en-US"/>
        </w:rPr>
        <w:t>bet ne ilgesniam terminui kaip 24 mėnesiai</w:t>
      </w:r>
      <w:r w:rsidR="00C873CF">
        <w:rPr>
          <w:rFonts w:ascii="Calibri" w:eastAsia="Times New Roman" w:hAnsi="Calibri" w:cs="Calibri"/>
          <w:lang w:eastAsia="en-US"/>
        </w:rPr>
        <w:t xml:space="preserve">. </w:t>
      </w:r>
      <w:r w:rsidRPr="008A3B86">
        <w:rPr>
          <w:rFonts w:ascii="Calibri" w:eastAsia="Times New Roman" w:hAnsi="Calibri" w:cs="Calibri"/>
          <w:iCs/>
        </w:rPr>
        <w:t>Bendras Sutarties galiojimo terminas negali viršyti 36 mėnesių.</w:t>
      </w:r>
    </w:p>
    <w:p w14:paraId="67E56ABB" w14:textId="6DA90AD4" w:rsidR="00640DBD" w:rsidRPr="003107CC" w:rsidRDefault="00EE3FFF" w:rsidP="00EE3FFF">
      <w:pPr>
        <w:pStyle w:val="Heading1"/>
        <w:tabs>
          <w:tab w:val="left" w:pos="567"/>
        </w:tabs>
        <w:spacing w:line="20" w:lineRule="atLeast"/>
        <w:contextualSpacing/>
        <w:jc w:val="both"/>
        <w:rPr>
          <w:rFonts w:asciiTheme="minorHAnsi" w:hAnsiTheme="minorHAnsi" w:cstheme="minorHAnsi"/>
          <w:b/>
          <w:bCs/>
        </w:rPr>
      </w:pPr>
      <w:bookmarkStart w:id="44" w:name="_Toc201134009"/>
      <w:bookmarkEnd w:id="3"/>
      <w:r>
        <w:rPr>
          <w:rFonts w:asciiTheme="minorHAnsi" w:hAnsiTheme="minorHAnsi" w:cstheme="minorHAnsi"/>
        </w:rPr>
        <w:t xml:space="preserve">11. </w:t>
      </w:r>
      <w:r w:rsidR="00640DBD" w:rsidRPr="003107CC">
        <w:rPr>
          <w:rFonts w:asciiTheme="minorHAnsi" w:hAnsiTheme="minorHAnsi" w:cstheme="minorHAnsi"/>
        </w:rPr>
        <w:t>Kitos sąlygos</w:t>
      </w:r>
      <w:bookmarkEnd w:id="44"/>
    </w:p>
    <w:p w14:paraId="2A0A5120" w14:textId="11F469E4" w:rsidR="00841997" w:rsidRDefault="00013887" w:rsidP="00841997">
      <w:pPr>
        <w:pStyle w:val="NoSpacing"/>
        <w:ind w:firstLine="709"/>
        <w:jc w:val="both"/>
      </w:pPr>
      <w:r>
        <w:t xml:space="preserve">11.1. </w:t>
      </w:r>
      <w:r w:rsidR="00377351" w:rsidRPr="00377351">
        <w:t xml:space="preserve">Tuo atveju, jei jau atlikus balų apskaičiavimą vienas iš tiekėjų pasitraukia (ar yra pašalinamas) iš pirkimo, jau suteikti balai perskaičiuojami tik tuo atveju jei pasireiškia reikšmingas reitingavimo paradoksas (t. y. jeigu </w:t>
      </w:r>
      <w:r w:rsidR="00377351" w:rsidRPr="00377351">
        <w:lastRenderedPageBreak/>
        <w:t>pakartotinai įvertinus pasiūlymus eilė pasikeistų taip, kad prieš tai pirmuoju įrašytas tiekėjas, naujoje eilėje būtų įrašomas jau kitu num</w:t>
      </w:r>
      <w:r w:rsidR="00377351">
        <w:t xml:space="preserve">eriu, žr. „ </w:t>
      </w:r>
      <w:hyperlink r:id="rId14" w:history="1">
        <w:r w:rsidR="00377351" w:rsidRPr="00A77E6C">
          <w:rPr>
            <w:rFonts w:ascii="Calibri" w:eastAsia="Calibri" w:hAnsi="Calibri" w:cs="Calibri"/>
            <w:color w:val="0563C1"/>
            <w:u w:val="single"/>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77777777" w:rsidR="00841997" w:rsidRDefault="00841997" w:rsidP="00841997">
      <w:pPr>
        <w:pStyle w:val="NoSpacing"/>
        <w:ind w:firstLine="709"/>
        <w:jc w:val="both"/>
      </w:pPr>
    </w:p>
    <w:p w14:paraId="31FD760B" w14:textId="77777777" w:rsidR="00841997" w:rsidRPr="00841997" w:rsidRDefault="00841997" w:rsidP="00841997">
      <w:pPr>
        <w:pStyle w:val="NoSpacing"/>
        <w:ind w:firstLine="709"/>
        <w:jc w:val="both"/>
      </w:pPr>
    </w:p>
    <w:p w14:paraId="1F3FAA69" w14:textId="3FCAD96C"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B850C95" w14:textId="687943AD" w:rsidR="00841997" w:rsidRPr="00841997" w:rsidRDefault="00841997" w:rsidP="00841997">
      <w:pPr>
        <w:shd w:val="clear" w:color="auto" w:fill="FFFFFF"/>
        <w:jc w:val="center"/>
        <w:rPr>
          <w:rFonts w:eastAsia="Times New Roman" w:cstheme="minorHAnsi"/>
          <w:color w:val="7030A0"/>
        </w:rPr>
      </w:pPr>
      <w:r w:rsidRPr="00184D15">
        <w:rPr>
          <w:rFonts w:eastAsia="Calibri" w:cstheme="minorHAnsi"/>
        </w:rPr>
        <w:t>__________</w:t>
      </w: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4DC220BF" w14:textId="32465D36" w:rsidR="00DB5901" w:rsidRDefault="00DB5901" w:rsidP="000D0FC2">
      <w:pPr>
        <w:pStyle w:val="Heading2"/>
        <w:jc w:val="right"/>
        <w:rPr>
          <w:b/>
          <w:color w:val="0070C0"/>
          <w:sz w:val="20"/>
          <w:szCs w:val="20"/>
        </w:rPr>
      </w:pPr>
      <w:bookmarkStart w:id="45" w:name="_Ref38539939"/>
      <w:bookmarkStart w:id="46" w:name="_Ref38541068"/>
      <w:bookmarkStart w:id="47" w:name="_Ref38885053"/>
      <w:bookmarkStart w:id="48"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77777777" w:rsidR="00DB5901" w:rsidRDefault="00DB5901" w:rsidP="00DB5901"/>
    <w:p w14:paraId="049BBE14" w14:textId="77777777" w:rsidR="002470AB" w:rsidRDefault="002470AB" w:rsidP="00DB5901"/>
    <w:p w14:paraId="20C5B7F7" w14:textId="77777777" w:rsidR="002470AB" w:rsidRDefault="002470AB" w:rsidP="00DB5901"/>
    <w:p w14:paraId="1A104825" w14:textId="77777777" w:rsidR="002470AB" w:rsidRDefault="002470AB" w:rsidP="00DB5901"/>
    <w:p w14:paraId="5A093623" w14:textId="77777777" w:rsidR="002470AB" w:rsidRDefault="002470AB" w:rsidP="00DB5901"/>
    <w:p w14:paraId="2368B94F" w14:textId="77777777" w:rsidR="00C873CF" w:rsidRDefault="00C873CF" w:rsidP="00DB5901"/>
    <w:p w14:paraId="3E6D05D2" w14:textId="77777777" w:rsidR="00C873CF" w:rsidRDefault="00C873CF" w:rsidP="00DB5901"/>
    <w:p w14:paraId="69BCE77A" w14:textId="77777777" w:rsidR="002470AB" w:rsidRPr="00DB5901" w:rsidRDefault="002470AB" w:rsidP="00DB5901"/>
    <w:p w14:paraId="229E189F" w14:textId="77777777" w:rsidR="00DB5901" w:rsidRDefault="00DB5901" w:rsidP="000D0FC2">
      <w:pPr>
        <w:pStyle w:val="Heading2"/>
        <w:jc w:val="right"/>
        <w:rPr>
          <w:b/>
          <w:color w:val="0070C0"/>
          <w:sz w:val="20"/>
          <w:szCs w:val="20"/>
        </w:rPr>
      </w:pPr>
    </w:p>
    <w:p w14:paraId="6EAE1795" w14:textId="286E1811" w:rsidR="000D0FC2" w:rsidRDefault="005F78C9" w:rsidP="000D0FC2">
      <w:pPr>
        <w:pStyle w:val="Heading2"/>
        <w:jc w:val="right"/>
        <w:rPr>
          <w:b/>
          <w:color w:val="0070C0"/>
          <w:sz w:val="20"/>
          <w:szCs w:val="20"/>
        </w:rPr>
      </w:pPr>
      <w:bookmarkStart w:id="49" w:name="_Toc201134010"/>
      <w:r>
        <w:rPr>
          <w:b/>
          <w:color w:val="0070C0"/>
          <w:sz w:val="20"/>
          <w:szCs w:val="20"/>
        </w:rPr>
        <w:t>P</w:t>
      </w:r>
      <w:r w:rsidR="000D0FC2" w:rsidRPr="000D0FC2">
        <w:rPr>
          <w:b/>
          <w:color w:val="0070C0"/>
          <w:sz w:val="20"/>
          <w:szCs w:val="20"/>
        </w:rPr>
        <w:t>irkimo sąlygų 1 priedas „Terminai“</w:t>
      </w:r>
      <w:bookmarkEnd w:id="49"/>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954"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ListParagraph"/>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643"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954"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C540E07" w14:textId="77777777" w:rsidR="00F720A7" w:rsidRPr="00184D15" w:rsidRDefault="00F720A7" w:rsidP="00F720A7">
            <w:pPr>
              <w:spacing w:after="0" w:line="240" w:lineRule="auto"/>
              <w:jc w:val="both"/>
              <w:rPr>
                <w:rFonts w:cstheme="minorHAnsi"/>
              </w:rPr>
            </w:pPr>
            <w:r w:rsidRPr="00184D15">
              <w:rPr>
                <w:rFonts w:cstheme="minorHAnsi"/>
              </w:rPr>
              <w:t>5 (penkias) darbo dienas nuo prašymo gavimo dienos</w:t>
            </w:r>
          </w:p>
          <w:p w14:paraId="0078F778" w14:textId="025D3201" w:rsidR="000D0FC2" w:rsidRPr="003107CC" w:rsidRDefault="000D0FC2" w:rsidP="008E4F2D">
            <w:pPr>
              <w:jc w:val="both"/>
              <w:rPr>
                <w:rFonts w:cstheme="minorHAnsi"/>
                <w:color w:val="000000" w:themeColor="text1"/>
              </w:rPr>
            </w:pPr>
          </w:p>
        </w:tc>
        <w:tc>
          <w:tcPr>
            <w:tcW w:w="2954"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ListParagraph"/>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tcMar>
              <w:top w:w="0" w:type="dxa"/>
              <w:left w:w="108" w:type="dxa"/>
              <w:bottom w:w="0" w:type="dxa"/>
              <w:right w:w="108" w:type="dxa"/>
            </w:tcMar>
          </w:tcPr>
          <w:p w14:paraId="6032E055" w14:textId="6E5DF51C" w:rsidR="000D0FC2" w:rsidRPr="003107CC" w:rsidRDefault="000D0FC2" w:rsidP="008E4F2D">
            <w:pPr>
              <w:rPr>
                <w:rFonts w:cstheme="minorHAnsi"/>
              </w:rPr>
            </w:pP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954"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ED019C">
              <w:rPr>
                <w:rFonts w:cstheme="minorHAnsi"/>
                <w:iCs/>
              </w:rPr>
              <w:lastRenderedPageBreak/>
              <w:t>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0F295077" w:rsidR="008D704D" w:rsidRPr="003107CC" w:rsidRDefault="008A083A" w:rsidP="008D704D">
      <w:pPr>
        <w:pStyle w:val="Heading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 xml:space="preserve">                          </w:t>
      </w:r>
      <w:bookmarkStart w:id="50" w:name="_Toc201134011"/>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45"/>
      <w:bookmarkEnd w:id="46"/>
      <w:bookmarkEnd w:id="47"/>
      <w:bookmarkEnd w:id="48"/>
      <w:bookmarkEnd w:id="50"/>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51" w:name="_Ref38285444"/>
      <w:bookmarkStart w:id="52" w:name="_Ref38291496"/>
      <w:r w:rsidRPr="003107CC">
        <w:rPr>
          <w:rFonts w:cstheme="minorHAnsi"/>
          <w:b/>
        </w:rPr>
        <w:t>PASIŪLYMAS</w:t>
      </w:r>
    </w:p>
    <w:p w14:paraId="630C67F9" w14:textId="265978B8" w:rsidR="001B5D70" w:rsidRDefault="001B5D70" w:rsidP="001B5D70">
      <w:pPr>
        <w:jc w:val="center"/>
        <w:rPr>
          <w:rFonts w:cstheme="minorHAnsi"/>
          <w:b/>
        </w:rPr>
      </w:pPr>
      <w:r w:rsidRPr="001B5D70">
        <w:rPr>
          <w:rFonts w:cstheme="minorHAnsi"/>
          <w:b/>
        </w:rPr>
        <w:t xml:space="preserve">DĖL </w:t>
      </w:r>
      <w:r w:rsidR="00B34892">
        <w:rPr>
          <w:rFonts w:cstheme="minorHAnsi"/>
          <w:b/>
        </w:rPr>
        <w:t xml:space="preserve">KAUNO MIESTO DOVANŲ KORTELĖS </w:t>
      </w:r>
      <w:r w:rsidRPr="001B5D70">
        <w:rPr>
          <w:rFonts w:cstheme="minorHAnsi"/>
          <w:b/>
        </w:rPr>
        <w:t>PIRKIMO</w:t>
      </w:r>
    </w:p>
    <w:p w14:paraId="782D073E" w14:textId="4DF4A162"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proofErr w:type="spellStart"/>
      <w:r w:rsidR="00032317">
        <w:rPr>
          <w:rFonts w:cstheme="minorHAnsi"/>
        </w:rPr>
        <w:t>excel</w:t>
      </w:r>
      <w:proofErr w:type="spellEnd"/>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Heading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Heading2"/>
        <w:ind w:left="5103"/>
        <w:rPr>
          <w:rFonts w:asciiTheme="minorHAnsi" w:eastAsia="Calibri" w:hAnsiTheme="minorHAnsi" w:cstheme="minorHAnsi"/>
          <w:color w:val="0070C0"/>
          <w:sz w:val="21"/>
          <w:szCs w:val="21"/>
        </w:rPr>
      </w:pPr>
      <w:bookmarkStart w:id="53" w:name="_Toc20113401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1"/>
      <w:bookmarkEnd w:id="52"/>
      <w:bookmarkEnd w:id="53"/>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Subtitle"/>
        <w:jc w:val="center"/>
        <w:rPr>
          <w:rFonts w:cstheme="minorHAnsi"/>
        </w:rPr>
      </w:pPr>
      <w:r w:rsidRPr="003107CC">
        <w:rPr>
          <w:rFonts w:cstheme="minorHAnsi"/>
        </w:rPr>
        <w:t>TIEKĖJŲ PAŠALINIMO PAGRINDAI</w:t>
      </w:r>
    </w:p>
    <w:p w14:paraId="20FC5DE1" w14:textId="77777777" w:rsidR="0014360F" w:rsidRDefault="000963BE" w:rsidP="0014360F">
      <w:pPr>
        <w:pStyle w:val="NoSpacing"/>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5"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NoSpacing"/>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2F70E260" w:rsidR="00770FDD" w:rsidRDefault="000963BE" w:rsidP="00770FDD">
      <w:pPr>
        <w:pStyle w:val="NoSpacing"/>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NoSpacing"/>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NoSpacing"/>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4" w:name="_Toc190679221"/>
            <w:bookmarkStart w:id="55" w:name="_Toc190679374"/>
            <w:bookmarkStart w:id="56" w:name="_Toc201134013"/>
            <w:r w:rsidRPr="006B5A57">
              <w:rPr>
                <w:rFonts w:cstheme="minorHAnsi"/>
                <w:b/>
              </w:rPr>
              <w:t>VPĮ straipsnis, dalis, punktas bei EBVPD formos dalis pildymui</w:t>
            </w:r>
            <w:bookmarkEnd w:id="54"/>
            <w:bookmarkEnd w:id="55"/>
            <w:bookmarkEnd w:id="56"/>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7" w:name="_Toc190679222"/>
            <w:bookmarkStart w:id="58" w:name="_Toc190679375"/>
            <w:bookmarkStart w:id="59" w:name="_Toc201134014"/>
            <w:r w:rsidRPr="006B5A57">
              <w:rPr>
                <w:rFonts w:cstheme="minorHAnsi"/>
                <w:b/>
              </w:rPr>
              <w:t>Dokumentai, kuriuos tiekėjas turi pateikti, siekiant įrodyti jo pašalinimo pagrindų nebuvimą</w:t>
            </w:r>
            <w:bookmarkEnd w:id="57"/>
            <w:bookmarkEnd w:id="58"/>
            <w:bookmarkEnd w:id="59"/>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6B5A57">
              <w:rPr>
                <w:rFonts w:cstheme="minorHAnsi"/>
                <w:bCs/>
                <w:color w:val="000000"/>
                <w:bdr w:val="none" w:sz="0" w:space="0" w:color="auto" w:frame="1"/>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w:t>
            </w:r>
            <w:r w:rsidRPr="006B5A57">
              <w:rPr>
                <w:rFonts w:cstheme="minorHAnsi"/>
                <w:color w:val="000000"/>
                <w:bdr w:val="none" w:sz="0" w:space="0" w:color="auto" w:frame="1"/>
              </w:rPr>
              <w:lastRenderedPageBreak/>
              <w:t>(turinčių)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ListParagraph"/>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ListParagraph"/>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w:t>
            </w:r>
            <w:r w:rsidRPr="006B5A57">
              <w:rPr>
                <w:rFonts w:cstheme="minorHAnsi"/>
                <w:i/>
              </w:rPr>
              <w:lastRenderedPageBreak/>
              <w:t xml:space="preserve">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7777777" w:rsidR="000963BE" w:rsidRPr="006B5A57" w:rsidRDefault="000963BE" w:rsidP="00D06B28">
            <w:pPr>
              <w:spacing w:line="240" w:lineRule="auto"/>
              <w:jc w:val="both"/>
              <w:rPr>
                <w:rFonts w:cstheme="minorHAnsi"/>
              </w:rPr>
            </w:pPr>
            <w:r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w:t>
            </w:r>
            <w:r w:rsidRPr="006B5A57">
              <w:rPr>
                <w:rFonts w:cstheme="minorHAnsi"/>
                <w:bCs/>
              </w:rPr>
              <w:lastRenderedPageBreak/>
              <w:t>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w:t>
            </w:r>
            <w:r w:rsidRPr="006B5A57">
              <w:rPr>
                <w:rFonts w:cstheme="minorHAnsi"/>
                <w:color w:val="000000"/>
                <w:bdr w:val="none" w:sz="0" w:space="0" w:color="auto" w:frame="1"/>
              </w:rPr>
              <w:lastRenderedPageBreak/>
              <w:t xml:space="preserve">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6B5A57" w:rsidRDefault="000963BE" w:rsidP="00D06B28">
            <w:pPr>
              <w:numPr>
                <w:ilvl w:val="0"/>
                <w:numId w:val="25"/>
              </w:numPr>
              <w:spacing w:line="240" w:lineRule="auto"/>
              <w:jc w:val="both"/>
              <w:rPr>
                <w:rFonts w:eastAsia="Yu Mincho" w:cstheme="minorHAnsi"/>
                <w:i/>
                <w:iCs/>
              </w:rPr>
            </w:pPr>
            <w:r w:rsidRPr="006B5A57">
              <w:rPr>
                <w:rFonts w:eastAsia="Yu Mincho" w:cstheme="minorHAnsi"/>
                <w:i/>
                <w:iCs/>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7"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w:t>
            </w:r>
            <w:r w:rsidRPr="006B5A57">
              <w:rPr>
                <w:rFonts w:cstheme="minorHAnsi"/>
                <w:b/>
                <w:bCs/>
              </w:rPr>
              <w:lastRenderedPageBreak/>
              <w:t xml:space="preserve">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8"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19"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0"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0963BE" w:rsidP="00D06B28">
            <w:pPr>
              <w:pStyle w:val="NoSpacing"/>
              <w:jc w:val="both"/>
              <w:rPr>
                <w:rFonts w:cstheme="minorHAnsi"/>
              </w:rPr>
            </w:pPr>
            <w:hyperlink r:id="rId21" w:history="1">
              <w:r w:rsidRPr="006B5A57">
                <w:rPr>
                  <w:rStyle w:val="Hyperlink"/>
                  <w:rFonts w:cstheme="minorHAnsi"/>
                </w:rPr>
                <w:t>https://vpt.lrv.lt/lt/naujienos-3/finansiniu-ataskaitu-nepateikimas-gali-tapti-kliutimi-dalyvauti-viesuosiuose-pirkimuose/</w:t>
              </w:r>
            </w:hyperlink>
            <w:r w:rsidR="009F1965" w:rsidRPr="006B5A57">
              <w:rPr>
                <w:rStyle w:val="Hyperlink"/>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2">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3"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C4, C5, C6, C7, C8, C9 punktai</w:t>
            </w:r>
          </w:p>
        </w:tc>
        <w:tc>
          <w:tcPr>
            <w:tcW w:w="5265" w:type="dxa"/>
            <w:tcMar>
              <w:top w:w="0" w:type="dxa"/>
              <w:left w:w="108" w:type="dxa"/>
              <w:bottom w:w="0" w:type="dxa"/>
              <w:right w:w="108" w:type="dxa"/>
            </w:tcMar>
          </w:tcPr>
          <w:p w14:paraId="3914342B"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57222665" w14:textId="77777777" w:rsidR="000963BE" w:rsidRPr="006B5A57" w:rsidRDefault="000963BE" w:rsidP="00D06B28">
            <w:pPr>
              <w:spacing w:line="240" w:lineRule="auto"/>
              <w:ind w:left="32"/>
              <w:jc w:val="both"/>
              <w:rPr>
                <w:rFonts w:cstheme="minorHAnsi"/>
              </w:rPr>
            </w:pPr>
            <w:r w:rsidRPr="006B5A57">
              <w:rPr>
                <w:rFonts w:cstheme="minorHAnsi"/>
              </w:rPr>
              <w:t xml:space="preserve"> 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4" w:history="1">
              <w:r w:rsidRPr="006B5A57">
                <w:rPr>
                  <w:rFonts w:cstheme="minorHAnsi"/>
                  <w:bCs/>
                  <w:color w:val="0000FF"/>
                  <w:u w:val="single"/>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r w:rsidR="007F0396" w:rsidRPr="003107CC" w14:paraId="57768DD9" w14:textId="77777777" w:rsidTr="003A6B4A">
        <w:tc>
          <w:tcPr>
            <w:tcW w:w="3279" w:type="dxa"/>
            <w:tcMar>
              <w:top w:w="0" w:type="dxa"/>
              <w:left w:w="108" w:type="dxa"/>
              <w:bottom w:w="0" w:type="dxa"/>
              <w:right w:w="108" w:type="dxa"/>
            </w:tcMar>
          </w:tcPr>
          <w:p w14:paraId="77814BAE" w14:textId="55389AF2" w:rsidR="007F0396" w:rsidRDefault="007F0396" w:rsidP="007F0396">
            <w:pPr>
              <w:spacing w:line="240" w:lineRule="auto"/>
              <w:jc w:val="both"/>
              <w:rPr>
                <w:rFonts w:cstheme="minorHAnsi"/>
                <w:b/>
              </w:rPr>
            </w:pPr>
            <w:r w:rsidRPr="007F0396">
              <w:rPr>
                <w:b/>
                <w:bCs/>
              </w:rPr>
              <w:t>1.16.</w:t>
            </w:r>
            <w:r>
              <w:t xml:space="preserve"> </w:t>
            </w:r>
            <w:r w:rsidRPr="00BB4E7C">
              <w:t>Tiekėjas yra įsteigtas arba dalyvauja pirkime vietoj kito asmens, siekiant išvengti VPĮ 46 straipsnio 4 ir 6 dalyse nurodytų pašalinimo pagrindų taikymo.</w:t>
            </w:r>
          </w:p>
        </w:tc>
        <w:tc>
          <w:tcPr>
            <w:tcW w:w="1375" w:type="dxa"/>
            <w:tcMar>
              <w:top w:w="0" w:type="dxa"/>
              <w:left w:w="108" w:type="dxa"/>
              <w:bottom w:w="0" w:type="dxa"/>
              <w:right w:w="108" w:type="dxa"/>
            </w:tcMar>
          </w:tcPr>
          <w:p w14:paraId="10A73E78" w14:textId="77777777" w:rsidR="007F0396" w:rsidRPr="007F0396" w:rsidRDefault="007F0396" w:rsidP="007F0396">
            <w:pPr>
              <w:spacing w:line="240" w:lineRule="auto"/>
              <w:ind w:left="37"/>
              <w:rPr>
                <w:b/>
                <w:bCs/>
              </w:rPr>
            </w:pPr>
            <w:r w:rsidRPr="007F0396">
              <w:rPr>
                <w:b/>
                <w:bCs/>
              </w:rPr>
              <w:t>VPĮ 46 straipsnio 7 dalis</w:t>
            </w:r>
          </w:p>
          <w:p w14:paraId="3641569C" w14:textId="09D7A722" w:rsidR="007F0396" w:rsidRPr="007F0396" w:rsidRDefault="007F0396" w:rsidP="007F0396">
            <w:pPr>
              <w:spacing w:line="240" w:lineRule="auto"/>
              <w:ind w:left="37"/>
              <w:rPr>
                <w:rFonts w:eastAsia="Yu Mincho" w:cstheme="minorHAnsi"/>
              </w:rPr>
            </w:pPr>
            <w:r w:rsidRPr="007F0396">
              <w:rPr>
                <w:rFonts w:eastAsia="Yu Mincho" w:cstheme="minorHAnsi"/>
              </w:rPr>
              <w:t>EBVPD III dalies D3 punktas</w:t>
            </w:r>
          </w:p>
        </w:tc>
        <w:tc>
          <w:tcPr>
            <w:tcW w:w="5265" w:type="dxa"/>
            <w:tcMar>
              <w:top w:w="0" w:type="dxa"/>
              <w:left w:w="108" w:type="dxa"/>
              <w:bottom w:w="0" w:type="dxa"/>
              <w:right w:w="108" w:type="dxa"/>
            </w:tcMar>
          </w:tcPr>
          <w:p w14:paraId="03A47704" w14:textId="41E8719E" w:rsidR="007F0396" w:rsidRPr="006B5A57" w:rsidRDefault="007F0396" w:rsidP="007F0396">
            <w:pPr>
              <w:spacing w:line="240" w:lineRule="auto"/>
              <w:jc w:val="both"/>
              <w:rPr>
                <w:rFonts w:cstheme="minorHAnsi"/>
                <w:color w:val="000000"/>
                <w:bdr w:val="none" w:sz="0" w:space="0" w:color="auto" w:frame="1"/>
              </w:rPr>
            </w:pPr>
            <w:r w:rsidRPr="00BB4E7C">
              <w:t>Tiekėjas yra įsteigtas arba dalyvauja pirkime vietoj kito asmens, siekiant išvengti VPĮ 46 straipsnio 4 ir 6 dalyse nurodytų pašalinimo pagrindų taikymo.</w:t>
            </w: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Heading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0113401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Subtitle"/>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ListParagraph"/>
        <w:spacing w:after="0" w:line="20" w:lineRule="atLeast"/>
        <w:ind w:left="0"/>
        <w:jc w:val="both"/>
        <w:rPr>
          <w:rFonts w:eastAsiaTheme="minorHAnsi" w:cstheme="minorHAnsi"/>
        </w:rPr>
      </w:pPr>
    </w:p>
    <w:p w14:paraId="210BD1A0" w14:textId="14C4EFE6" w:rsidR="000F3DED" w:rsidRPr="000F3DED" w:rsidRDefault="000F3DED" w:rsidP="000F3DED">
      <w:pPr>
        <w:pStyle w:val="ListParagraph"/>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5D75B0C7" w14:textId="77777777" w:rsidR="000F3DED" w:rsidRPr="00F0499F" w:rsidRDefault="000F3DED" w:rsidP="000F3DED">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3ED2D9D8" w14:textId="4E0FEB21" w:rsidR="000F3DED" w:rsidRPr="003107CC" w:rsidRDefault="000F3DED" w:rsidP="00BA3666">
      <w:pPr>
        <w:pStyle w:val="ListParagraph"/>
        <w:spacing w:after="0" w:line="20" w:lineRule="atLeast"/>
        <w:ind w:left="0"/>
        <w:rPr>
          <w:rFonts w:eastAsiaTheme="minorHAnsi" w:cstheme="minorHAnsi"/>
        </w:rPr>
        <w:sectPr w:rsidR="000F3DED" w:rsidRPr="003107CC" w:rsidSect="003E605F">
          <w:footerReference w:type="default" r:id="rId25"/>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Heading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113401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Subtitle"/>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Heading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113401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Subtitle"/>
        <w:jc w:val="center"/>
        <w:rPr>
          <w:rFonts w:cstheme="minorHAnsi"/>
          <w:bCs/>
          <w:smallCaps/>
          <w:sz w:val="22"/>
          <w:szCs w:val="22"/>
        </w:rPr>
      </w:pPr>
      <w:r w:rsidRPr="003107CC">
        <w:rPr>
          <w:rFonts w:cstheme="minorHAnsi"/>
        </w:rPr>
        <w:t>PASIŪLYMŲ VERTINIMO KRITERIJAI ir Sąlygos</w:t>
      </w:r>
    </w:p>
    <w:p w14:paraId="0D14B6A3" w14:textId="6489E174" w:rsidR="0046676C" w:rsidRPr="00E41F4B" w:rsidRDefault="0046676C" w:rsidP="0046676C">
      <w:pPr>
        <w:spacing w:line="240" w:lineRule="auto"/>
        <w:jc w:val="both"/>
        <w:rPr>
          <w:rFonts w:cstheme="minorHAnsi"/>
          <w:b/>
          <w:bCs/>
        </w:rPr>
      </w:pPr>
      <w:r>
        <w:rPr>
          <w:rFonts w:cstheme="minorHAnsi"/>
          <w:b/>
          <w:bCs/>
          <w:iCs/>
          <w:u w:val="single"/>
        </w:rPr>
        <w:t xml:space="preserve">1. </w:t>
      </w:r>
      <w:r w:rsidRPr="00E41F4B">
        <w:rPr>
          <w:rFonts w:cstheme="minorHAnsi"/>
          <w:b/>
          <w:bCs/>
          <w:iCs/>
          <w:u w:val="single"/>
        </w:rPr>
        <w:t>Ekonomiškai naudingiausio pasiūlymo vertinimo kriterijus:</w:t>
      </w:r>
      <w:r w:rsidRPr="00E41F4B">
        <w:rPr>
          <w:rFonts w:cstheme="minorHAnsi"/>
          <w:b/>
          <w:bCs/>
          <w:i/>
          <w:iCs/>
        </w:rPr>
        <w:t xml:space="preserve"> </w:t>
      </w:r>
      <w:r w:rsidRPr="00E41F4B">
        <w:rPr>
          <w:rFonts w:cstheme="minorHAnsi"/>
          <w:b/>
          <w:bCs/>
          <w:iCs/>
        </w:rPr>
        <w:t>kainos ir kokybės santykis.</w:t>
      </w:r>
      <w:r w:rsidRPr="00E41F4B">
        <w:rPr>
          <w:rFonts w:cstheme="minorHAnsi"/>
          <w:b/>
          <w:bCs/>
        </w:rPr>
        <w:t xml:space="preserve"> </w:t>
      </w:r>
      <w:r w:rsidRPr="00E41F4B">
        <w:rPr>
          <w:rFonts w:cstheme="minorHAnsi"/>
          <w:bCs/>
        </w:rPr>
        <w:t>Pirkimo s</w:t>
      </w:r>
      <w:r w:rsidRPr="00E41F4B">
        <w:rPr>
          <w:rFonts w:cstheme="minorHAnsi"/>
        </w:rPr>
        <w:t xml:space="preserve">utartis bus sudaroma su </w:t>
      </w:r>
      <w:r>
        <w:rPr>
          <w:rFonts w:cstheme="minorHAnsi"/>
        </w:rPr>
        <w:t>tiekėju,</w:t>
      </w:r>
      <w:r w:rsidRPr="00E41F4B">
        <w:rPr>
          <w:rFonts w:cstheme="minorHAnsi"/>
        </w:rPr>
        <w:t xml:space="preserve"> pateikusiu Perkančiajai organizacijai ekonomiškai naudingiausią pasiūlymą, išrinktą pagal jos nustatytus kriterijus.</w:t>
      </w:r>
    </w:p>
    <w:p w14:paraId="6EAF51F2" w14:textId="77777777" w:rsidR="0046676C" w:rsidRPr="00E41F4B" w:rsidRDefault="0046676C" w:rsidP="0046676C">
      <w:pPr>
        <w:jc w:val="both"/>
        <w:rPr>
          <w:rFonts w:cstheme="minorHAnsi"/>
          <w:b/>
          <w:bCs/>
        </w:rPr>
      </w:pPr>
      <w:r w:rsidRPr="00E41F4B">
        <w:rPr>
          <w:rFonts w:cstheme="minorHAns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46676C" w:rsidRPr="00E41F4B" w14:paraId="3016210A" w14:textId="77777777" w:rsidTr="00C074C2">
        <w:tc>
          <w:tcPr>
            <w:tcW w:w="3579" w:type="pct"/>
            <w:shd w:val="clear" w:color="auto" w:fill="DEEAF6" w:themeFill="accent5" w:themeFillTint="33"/>
            <w:vAlign w:val="center"/>
          </w:tcPr>
          <w:p w14:paraId="56E79CBC" w14:textId="77777777" w:rsidR="0046676C" w:rsidRPr="0049722D" w:rsidRDefault="0046676C" w:rsidP="00C074C2">
            <w:pPr>
              <w:pStyle w:val="NoSpacing"/>
              <w:jc w:val="center"/>
              <w:rPr>
                <w:b/>
                <w:bCs/>
              </w:rPr>
            </w:pPr>
            <w:r w:rsidRPr="0049722D">
              <w:rPr>
                <w:b/>
                <w:bCs/>
              </w:rPr>
              <w:t>Vertinimo kriterijai</w:t>
            </w:r>
          </w:p>
        </w:tc>
        <w:tc>
          <w:tcPr>
            <w:tcW w:w="1421" w:type="pct"/>
            <w:shd w:val="clear" w:color="auto" w:fill="DEEAF6" w:themeFill="accent5" w:themeFillTint="33"/>
            <w:vAlign w:val="center"/>
          </w:tcPr>
          <w:p w14:paraId="0E74C0D3" w14:textId="77777777" w:rsidR="0046676C" w:rsidRPr="0049722D" w:rsidRDefault="0046676C" w:rsidP="00C074C2">
            <w:pPr>
              <w:pStyle w:val="NoSpacing"/>
              <w:jc w:val="center"/>
              <w:rPr>
                <w:b/>
                <w:bCs/>
              </w:rPr>
            </w:pPr>
            <w:r w:rsidRPr="0049722D">
              <w:rPr>
                <w:b/>
                <w:bCs/>
              </w:rPr>
              <w:t>Lyginamasis svoris ekonominio naudingumo įvertinime</w:t>
            </w:r>
          </w:p>
        </w:tc>
      </w:tr>
      <w:tr w:rsidR="0046676C" w:rsidRPr="00E41F4B" w14:paraId="124AB699" w14:textId="77777777" w:rsidTr="00C074C2">
        <w:tc>
          <w:tcPr>
            <w:tcW w:w="3579" w:type="pct"/>
          </w:tcPr>
          <w:p w14:paraId="5BFE53EC" w14:textId="17ADB9D6" w:rsidR="0046676C" w:rsidRPr="00E41F4B" w:rsidRDefault="0046676C" w:rsidP="0046676C">
            <w:pPr>
              <w:pStyle w:val="NoSpacing"/>
              <w:jc w:val="both"/>
            </w:pPr>
            <w:r w:rsidRPr="00E41F4B">
              <w:t xml:space="preserve">1. Pasiūlymo kaina </w:t>
            </w:r>
            <w:r w:rsidRPr="003A0E75">
              <w:rPr>
                <w:b/>
                <w:bCs/>
              </w:rPr>
              <w:t>(C)</w:t>
            </w:r>
            <w:r w:rsidRPr="00E41F4B">
              <w:t>, nurodyta Pasiūlymo</w:t>
            </w:r>
            <w:r>
              <w:t xml:space="preserve"> (</w:t>
            </w:r>
            <w:r w:rsidR="002275B5">
              <w:t xml:space="preserve">specialiųjų pirkimo sąlygų </w:t>
            </w:r>
            <w:r>
              <w:t>2 priedas)</w:t>
            </w:r>
            <w:r w:rsidRPr="00E41F4B">
              <w:t xml:space="preserve"> </w:t>
            </w:r>
            <w:r w:rsidR="003A0E75">
              <w:t xml:space="preserve">1 </w:t>
            </w:r>
            <w:r w:rsidRPr="00E41F4B">
              <w:t>punkte</w:t>
            </w:r>
          </w:p>
        </w:tc>
        <w:tc>
          <w:tcPr>
            <w:tcW w:w="1421" w:type="pct"/>
          </w:tcPr>
          <w:p w14:paraId="46E67607" w14:textId="0E12446E" w:rsidR="0046676C" w:rsidRPr="00E41F4B" w:rsidRDefault="0046676C" w:rsidP="0046676C">
            <w:pPr>
              <w:pStyle w:val="NoSpacing"/>
              <w:jc w:val="center"/>
            </w:pPr>
            <w:r>
              <w:t>X=</w:t>
            </w:r>
            <w:r w:rsidR="00C604FA">
              <w:t>94</w:t>
            </w:r>
          </w:p>
        </w:tc>
      </w:tr>
      <w:tr w:rsidR="0046676C" w:rsidRPr="00E41F4B" w14:paraId="30FBFC35" w14:textId="77777777" w:rsidTr="00C074C2">
        <w:trPr>
          <w:trHeight w:val="371"/>
        </w:trPr>
        <w:tc>
          <w:tcPr>
            <w:tcW w:w="3579" w:type="pct"/>
          </w:tcPr>
          <w:p w14:paraId="574BCD11" w14:textId="6B9D098A" w:rsidR="0046676C" w:rsidRPr="00A23ACB" w:rsidRDefault="0046676C" w:rsidP="0046676C">
            <w:pPr>
              <w:pStyle w:val="NoSpacing"/>
              <w:jc w:val="both"/>
              <w:rPr>
                <w:rFonts w:cstheme="minorHAnsi"/>
              </w:rPr>
            </w:pPr>
            <w:r w:rsidRPr="00E41F4B">
              <w:t>2</w:t>
            </w:r>
            <w:r w:rsidRPr="0046676C">
              <w:rPr>
                <w:rFonts w:cstheme="minorHAnsi"/>
              </w:rPr>
              <w:t xml:space="preserve">. </w:t>
            </w:r>
            <w:r w:rsidR="00A23ACB" w:rsidRPr="00A23ACB">
              <w:rPr>
                <w:rFonts w:ascii="Calibri" w:eastAsia="Times New Roman" w:hAnsi="Calibri" w:cs="Calibri"/>
                <w:sz w:val="22"/>
                <w:szCs w:val="22"/>
              </w:rPr>
              <w:t xml:space="preserve">Kiekvienai </w:t>
            </w:r>
            <w:r w:rsidR="003A0E75">
              <w:rPr>
                <w:rFonts w:ascii="Calibri" w:eastAsia="Times New Roman" w:hAnsi="Calibri" w:cs="Calibri"/>
                <w:sz w:val="22"/>
                <w:szCs w:val="22"/>
              </w:rPr>
              <w:t xml:space="preserve">Kauno miesto </w:t>
            </w:r>
            <w:r w:rsidR="00A23ACB" w:rsidRPr="00A23ACB">
              <w:rPr>
                <w:rFonts w:ascii="Calibri" w:eastAsia="Times New Roman" w:hAnsi="Calibri" w:cs="Calibri"/>
                <w:sz w:val="22"/>
                <w:szCs w:val="22"/>
              </w:rPr>
              <w:t>dovanų kortelei</w:t>
            </w:r>
            <w:r w:rsidR="00C926F6">
              <w:rPr>
                <w:rFonts w:ascii="Calibri" w:eastAsia="Times New Roman" w:hAnsi="Calibri" w:cs="Calibri"/>
                <w:sz w:val="22"/>
                <w:szCs w:val="22"/>
              </w:rPr>
              <w:t xml:space="preserve"> </w:t>
            </w:r>
            <w:r w:rsidR="00A23ACB" w:rsidRPr="00A23ACB">
              <w:rPr>
                <w:rFonts w:ascii="Calibri" w:eastAsia="Calibri" w:hAnsi="Calibri" w:cs="Times New Roman"/>
                <w:sz w:val="22"/>
                <w:szCs w:val="22"/>
                <w:lang w:eastAsia="en-US"/>
              </w:rPr>
              <w:t xml:space="preserve">suteikiamas gamintojo </w:t>
            </w:r>
            <w:r w:rsidR="00A23ACB" w:rsidRPr="00A23ACB">
              <w:rPr>
                <w:rFonts w:ascii="Calibri" w:eastAsia="Calibri" w:hAnsi="Calibri" w:cs="Times New Roman"/>
                <w:b/>
                <w:bCs/>
                <w:sz w:val="22"/>
                <w:szCs w:val="22"/>
                <w:u w:val="single"/>
                <w:lang w:eastAsia="en-US"/>
              </w:rPr>
              <w:t xml:space="preserve">nemokamas papildomas </w:t>
            </w:r>
            <w:r w:rsidR="00A23ACB" w:rsidRPr="00A23ACB">
              <w:rPr>
                <w:rFonts w:ascii="Calibri" w:eastAsia="Calibri" w:hAnsi="Calibri" w:cs="Times New Roman"/>
                <w:sz w:val="22"/>
                <w:szCs w:val="22"/>
                <w:u w:val="single"/>
                <w:lang w:eastAsia="en-US"/>
              </w:rPr>
              <w:t>(viršijantis privalomą 12 mėn. galiojimo terminą)</w:t>
            </w:r>
            <w:r w:rsidR="00A23ACB" w:rsidRPr="00A23ACB">
              <w:rPr>
                <w:rFonts w:ascii="Calibri" w:eastAsia="Calibri" w:hAnsi="Calibri" w:cs="Times New Roman"/>
                <w:b/>
                <w:bCs/>
                <w:sz w:val="22"/>
                <w:szCs w:val="22"/>
                <w:lang w:eastAsia="en-US"/>
              </w:rPr>
              <w:t xml:space="preserve"> </w:t>
            </w:r>
            <w:r w:rsidR="00A23ACB" w:rsidRPr="00A23ACB">
              <w:rPr>
                <w:rFonts w:ascii="Calibri" w:eastAsia="Calibri" w:hAnsi="Calibri" w:cs="Times New Roman"/>
                <w:sz w:val="22"/>
                <w:szCs w:val="22"/>
                <w:lang w:eastAsia="en-US"/>
              </w:rPr>
              <w:t>galiojimo termi</w:t>
            </w:r>
            <w:r w:rsidR="00A23ACB">
              <w:rPr>
                <w:rFonts w:ascii="Calibri" w:eastAsia="Calibri" w:hAnsi="Calibri" w:cs="Times New Roman"/>
                <w:sz w:val="22"/>
                <w:szCs w:val="22"/>
                <w:lang w:eastAsia="en-US"/>
              </w:rPr>
              <w:t>nas</w:t>
            </w:r>
            <w:r w:rsidRPr="0046676C">
              <w:rPr>
                <w:rFonts w:eastAsia="Times New Roman" w:cstheme="minorHAnsi"/>
                <w:lang w:eastAsia="en-US"/>
              </w:rPr>
              <w:t>, nurodytas techninė</w:t>
            </w:r>
            <w:r w:rsidR="00F15153">
              <w:rPr>
                <w:rFonts w:eastAsia="Times New Roman" w:cstheme="minorHAnsi"/>
                <w:lang w:eastAsia="en-US"/>
              </w:rPr>
              <w:t>s</w:t>
            </w:r>
            <w:r w:rsidRPr="0046676C">
              <w:rPr>
                <w:rFonts w:eastAsia="Times New Roman" w:cstheme="minorHAnsi"/>
                <w:lang w:eastAsia="en-US"/>
              </w:rPr>
              <w:t xml:space="preserve"> specifikacijos </w:t>
            </w:r>
            <w:r w:rsidRPr="0046676C">
              <w:rPr>
                <w:rFonts w:eastAsia="Times New Roman" w:cstheme="minorHAnsi"/>
                <w:bCs/>
                <w:lang w:eastAsia="en-US"/>
              </w:rPr>
              <w:t>(</w:t>
            </w:r>
            <w:r w:rsidR="00A23ACB">
              <w:t>specialiųjų</w:t>
            </w:r>
            <w:r w:rsidR="00A23ACB" w:rsidRPr="0046676C">
              <w:rPr>
                <w:rFonts w:eastAsia="Times New Roman" w:cstheme="minorHAnsi"/>
                <w:bCs/>
                <w:lang w:eastAsia="en-US"/>
              </w:rPr>
              <w:t xml:space="preserve"> </w:t>
            </w:r>
            <w:r w:rsidRPr="0046676C">
              <w:rPr>
                <w:rFonts w:eastAsia="Times New Roman" w:cstheme="minorHAnsi"/>
                <w:bCs/>
                <w:lang w:eastAsia="en-US"/>
              </w:rPr>
              <w:t xml:space="preserve">pirkimo sąlygų </w:t>
            </w:r>
            <w:r w:rsidR="00A23ACB">
              <w:rPr>
                <w:rFonts w:eastAsia="Times New Roman" w:cstheme="minorHAnsi"/>
                <w:bCs/>
                <w:lang w:eastAsia="en-US"/>
              </w:rPr>
              <w:t>10</w:t>
            </w:r>
            <w:r w:rsidRPr="0046676C">
              <w:rPr>
                <w:rFonts w:eastAsia="Times New Roman" w:cstheme="minorHAnsi"/>
                <w:bCs/>
                <w:lang w:eastAsia="en-US"/>
              </w:rPr>
              <w:t xml:space="preserve"> priedas / </w:t>
            </w:r>
            <w:r w:rsidR="00A23ACB">
              <w:rPr>
                <w:rFonts w:eastAsia="Times New Roman" w:cstheme="minorHAnsi"/>
                <w:bCs/>
                <w:lang w:eastAsia="en-US"/>
              </w:rPr>
              <w:t>s</w:t>
            </w:r>
            <w:r w:rsidRPr="0046676C">
              <w:rPr>
                <w:rFonts w:eastAsia="Times New Roman" w:cstheme="minorHAnsi"/>
                <w:bCs/>
                <w:lang w:eastAsia="en-US"/>
              </w:rPr>
              <w:t xml:space="preserve">utarties </w:t>
            </w:r>
            <w:r w:rsidR="00A23ACB">
              <w:rPr>
                <w:rFonts w:eastAsia="Times New Roman" w:cstheme="minorHAnsi"/>
                <w:bCs/>
                <w:lang w:eastAsia="en-US"/>
              </w:rPr>
              <w:t>specialiųjų sąlygų priedas Nr. 1</w:t>
            </w:r>
            <w:r w:rsidRPr="0046676C">
              <w:rPr>
                <w:rFonts w:eastAsia="Times New Roman" w:cstheme="minorHAnsi"/>
                <w:bCs/>
                <w:lang w:eastAsia="en-US"/>
              </w:rPr>
              <w:t>)</w:t>
            </w:r>
            <w:r w:rsidRPr="0046676C">
              <w:rPr>
                <w:rFonts w:eastAsia="Times New Roman" w:cstheme="minorHAnsi"/>
                <w:lang w:eastAsia="en-US"/>
              </w:rPr>
              <w:t xml:space="preserve"> </w:t>
            </w:r>
            <w:r w:rsidR="00885F03">
              <w:rPr>
                <w:rFonts w:eastAsia="Times New Roman" w:cstheme="minorHAnsi"/>
                <w:lang w:eastAsia="en-US"/>
              </w:rPr>
              <w:t xml:space="preserve">2 punkto lentelėje </w:t>
            </w:r>
            <w:r w:rsidRPr="003A0E75">
              <w:rPr>
                <w:rFonts w:eastAsia="Times New Roman" w:cstheme="minorHAnsi"/>
                <w:b/>
                <w:bCs/>
                <w:lang w:eastAsia="en-US"/>
              </w:rPr>
              <w:t>(</w:t>
            </w:r>
            <w:r w:rsidR="003A0E75">
              <w:rPr>
                <w:rFonts w:eastAsia="Times New Roman" w:cstheme="minorHAnsi"/>
                <w:b/>
                <w:bCs/>
                <w:lang w:eastAsia="en-US"/>
              </w:rPr>
              <w:t>K</w:t>
            </w:r>
            <w:r w:rsidRPr="003A0E75">
              <w:rPr>
                <w:rFonts w:eastAsia="Times New Roman" w:cstheme="minorHAnsi"/>
                <w:b/>
                <w:bCs/>
                <w:lang w:eastAsia="en-US"/>
              </w:rPr>
              <w:t>)</w:t>
            </w:r>
          </w:p>
        </w:tc>
        <w:tc>
          <w:tcPr>
            <w:tcW w:w="1421" w:type="pct"/>
          </w:tcPr>
          <w:p w14:paraId="18BC7734" w14:textId="77777777" w:rsidR="005436D2" w:rsidRDefault="005436D2" w:rsidP="0046676C">
            <w:pPr>
              <w:pStyle w:val="NoSpacing"/>
              <w:jc w:val="center"/>
            </w:pPr>
          </w:p>
          <w:p w14:paraId="1206FBF1" w14:textId="0F2EACA9" w:rsidR="0046676C" w:rsidRPr="00E41F4B" w:rsidRDefault="004C28F6" w:rsidP="0046676C">
            <w:pPr>
              <w:pStyle w:val="NoSpacing"/>
              <w:jc w:val="center"/>
            </w:pPr>
            <w:r>
              <w:t>K</w:t>
            </w:r>
            <w:r w:rsidR="0046676C">
              <w:t>=</w:t>
            </w:r>
            <w:r w:rsidR="00C604FA">
              <w:t>6</w:t>
            </w:r>
          </w:p>
        </w:tc>
      </w:tr>
    </w:tbl>
    <w:p w14:paraId="0701B577" w14:textId="77777777" w:rsidR="0046676C" w:rsidRDefault="0046676C" w:rsidP="00600200">
      <w:pPr>
        <w:numPr>
          <w:ilvl w:val="2"/>
          <w:numId w:val="0"/>
        </w:numPr>
        <w:tabs>
          <w:tab w:val="num" w:pos="720"/>
          <w:tab w:val="left" w:pos="9631"/>
        </w:tabs>
        <w:jc w:val="both"/>
        <w:rPr>
          <w:rFonts w:ascii="Calibri" w:eastAsia="Times New Roman" w:hAnsi="Calibri" w:cs="Calibri"/>
          <w:iCs/>
          <w:color w:val="000000"/>
          <w:spacing w:val="-5"/>
        </w:rPr>
      </w:pPr>
    </w:p>
    <w:p w14:paraId="2F41DE91" w14:textId="2679608C" w:rsidR="00013341" w:rsidRPr="00013341" w:rsidRDefault="0046676C" w:rsidP="00600200">
      <w:pPr>
        <w:numPr>
          <w:ilvl w:val="2"/>
          <w:numId w:val="0"/>
        </w:numPr>
        <w:tabs>
          <w:tab w:val="num" w:pos="720"/>
          <w:tab w:val="left" w:pos="9631"/>
        </w:tabs>
        <w:jc w:val="both"/>
        <w:rPr>
          <w:rFonts w:ascii="Calibri" w:eastAsia="Times New Roman" w:hAnsi="Calibri" w:cs="Calibri"/>
          <w:iCs/>
          <w:color w:val="000000"/>
          <w:spacing w:val="-5"/>
        </w:rPr>
      </w:pPr>
      <w:r>
        <w:rPr>
          <w:rFonts w:ascii="Calibri" w:eastAsia="Times New Roman" w:hAnsi="Calibri" w:cs="Calibri"/>
          <w:iCs/>
          <w:color w:val="000000"/>
          <w:spacing w:val="-5"/>
        </w:rPr>
        <w:t xml:space="preserve">2. </w:t>
      </w:r>
      <w:r w:rsidR="00600200" w:rsidRPr="00907728">
        <w:rPr>
          <w:rFonts w:ascii="Calibri" w:eastAsia="Times New Roman" w:hAnsi="Calibri" w:cs="Calibri"/>
          <w:iCs/>
          <w:color w:val="000000"/>
          <w:spacing w:val="-5"/>
        </w:rPr>
        <w:t xml:space="preserve">Ekonominis naudingumas (S) apskaičiuojamas sudedant tiekėjo pasiūlymo kainos (C) ir </w:t>
      </w:r>
      <w:r w:rsidR="00013341" w:rsidRPr="00013341">
        <w:rPr>
          <w:rFonts w:eastAsia="Times New Roman" w:cstheme="minorHAnsi"/>
          <w:iCs/>
          <w:lang w:eastAsia="en-US"/>
        </w:rPr>
        <w:t>prekėms</w:t>
      </w:r>
      <w:r w:rsidR="003A0E75">
        <w:rPr>
          <w:rFonts w:eastAsia="Times New Roman" w:cstheme="minorHAnsi"/>
          <w:iCs/>
          <w:lang w:eastAsia="en-US"/>
        </w:rPr>
        <w:t xml:space="preserve"> (Kauno miesto dovanų kortelėms)</w:t>
      </w:r>
      <w:r w:rsidR="00013341" w:rsidRPr="00013341">
        <w:rPr>
          <w:rFonts w:eastAsia="Times New Roman" w:cstheme="minorHAnsi"/>
          <w:iCs/>
          <w:color w:val="000000"/>
          <w:lang w:eastAsia="en-US"/>
        </w:rPr>
        <w:t xml:space="preserve"> </w:t>
      </w:r>
      <w:r w:rsidR="004C28F6">
        <w:rPr>
          <w:rFonts w:eastAsia="Times New Roman" w:cstheme="minorHAnsi"/>
          <w:iCs/>
          <w:color w:val="000000"/>
          <w:lang w:eastAsia="en-US"/>
        </w:rPr>
        <w:t xml:space="preserve">gamintojo </w:t>
      </w:r>
      <w:r w:rsidR="003A0E75">
        <w:rPr>
          <w:rFonts w:eastAsia="Times New Roman" w:cstheme="minorHAnsi"/>
          <w:iCs/>
          <w:color w:val="000000"/>
          <w:lang w:eastAsia="en-US"/>
        </w:rPr>
        <w:t>suteikiamo</w:t>
      </w:r>
      <w:r w:rsidR="00013341" w:rsidRPr="00013341">
        <w:rPr>
          <w:rFonts w:eastAsia="Times New Roman" w:cstheme="minorHAnsi"/>
          <w:iCs/>
          <w:color w:val="000000"/>
          <w:lang w:eastAsia="en-US"/>
        </w:rPr>
        <w:t xml:space="preserve"> </w:t>
      </w:r>
      <w:r w:rsidR="00013341" w:rsidRPr="00013341">
        <w:rPr>
          <w:rFonts w:eastAsia="Times New Roman" w:cstheme="minorHAnsi"/>
          <w:iCs/>
          <w:lang w:eastAsia="en-US"/>
        </w:rPr>
        <w:t xml:space="preserve">nemokamo </w:t>
      </w:r>
      <w:r w:rsidR="00013341" w:rsidRPr="00013341">
        <w:rPr>
          <w:rFonts w:eastAsia="Times New Roman" w:cstheme="minorHAnsi"/>
          <w:iCs/>
          <w:color w:val="000000"/>
          <w:lang w:eastAsia="en-US"/>
        </w:rPr>
        <w:t>papildomo galiojimo termino (</w:t>
      </w:r>
      <w:r w:rsidR="00FF29CA">
        <w:rPr>
          <w:rFonts w:eastAsia="Times New Roman" w:cstheme="minorHAnsi"/>
          <w:iCs/>
          <w:color w:val="000000"/>
          <w:lang w:eastAsia="en-US"/>
        </w:rPr>
        <w:t>K</w:t>
      </w:r>
      <w:r w:rsidR="00013341" w:rsidRPr="00013341">
        <w:rPr>
          <w:rFonts w:eastAsia="Times New Roman" w:cstheme="minorHAnsi"/>
          <w:iCs/>
          <w:color w:val="000000"/>
          <w:lang w:eastAsia="en-US"/>
        </w:rPr>
        <w:t>)</w:t>
      </w:r>
      <w:r>
        <w:rPr>
          <w:rFonts w:eastAsia="Times New Roman" w:cstheme="minorHAnsi"/>
          <w:iCs/>
          <w:color w:val="000000"/>
          <w:lang w:eastAsia="en-US"/>
        </w:rPr>
        <w:t xml:space="preserve"> balus:</w:t>
      </w:r>
    </w:p>
    <w:p w14:paraId="0408518F" w14:textId="2C074B45" w:rsidR="00600200" w:rsidRPr="00907728" w:rsidRDefault="00600200" w:rsidP="00600200">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S = C + </w:t>
      </w:r>
      <w:r w:rsidR="003A0E75">
        <w:rPr>
          <w:rFonts w:ascii="Calibri" w:eastAsia="Times New Roman" w:hAnsi="Calibri" w:cs="Calibri"/>
          <w:color w:val="000000"/>
          <w:spacing w:val="-5"/>
        </w:rPr>
        <w:t>K</w:t>
      </w:r>
    </w:p>
    <w:p w14:paraId="4E2D8CED" w14:textId="1533272D" w:rsidR="00600200" w:rsidRPr="00907728" w:rsidRDefault="0046676C" w:rsidP="00600200">
      <w:pPr>
        <w:shd w:val="clear" w:color="auto" w:fill="FFFFFF"/>
        <w:tabs>
          <w:tab w:val="left" w:pos="709"/>
        </w:tabs>
        <w:jc w:val="both"/>
        <w:rPr>
          <w:rFonts w:ascii="Calibri" w:eastAsia="Times New Roman" w:hAnsi="Calibri" w:cs="Calibri"/>
          <w:color w:val="000000"/>
          <w:spacing w:val="-5"/>
        </w:rPr>
      </w:pPr>
      <w:r>
        <w:rPr>
          <w:rFonts w:ascii="Calibri" w:eastAsia="Times New Roman" w:hAnsi="Calibri" w:cs="Calibri"/>
          <w:bCs/>
          <w:color w:val="000000"/>
          <w:spacing w:val="-5"/>
        </w:rPr>
        <w:t>2.</w:t>
      </w:r>
      <w:r w:rsidR="00600200" w:rsidRPr="0046676C">
        <w:rPr>
          <w:rFonts w:ascii="Calibri" w:eastAsia="Times New Roman" w:hAnsi="Calibri" w:cs="Calibri"/>
          <w:bCs/>
          <w:color w:val="000000"/>
          <w:spacing w:val="-5"/>
        </w:rPr>
        <w:t>1.</w:t>
      </w:r>
      <w:r w:rsidR="00600200" w:rsidRPr="00907728">
        <w:rPr>
          <w:rFonts w:ascii="Calibri" w:eastAsia="Times New Roman" w:hAnsi="Calibri" w:cs="Calibri"/>
          <w:color w:val="000000"/>
          <w:spacing w:val="-5"/>
        </w:rPr>
        <w:t xml:space="preserve"> Tiekėjo pasiūlymo kainos balas </w:t>
      </w:r>
      <w:r w:rsidR="00600200" w:rsidRPr="00907728">
        <w:rPr>
          <w:rFonts w:ascii="Calibri" w:eastAsia="Times New Roman" w:hAnsi="Calibri" w:cs="Calibri"/>
          <w:b/>
          <w:color w:val="000000"/>
          <w:spacing w:val="-5"/>
        </w:rPr>
        <w:t>(C)</w:t>
      </w:r>
      <w:r w:rsidR="00600200" w:rsidRPr="00907728">
        <w:rPr>
          <w:rFonts w:ascii="Calibri" w:eastAsia="Times New Roman" w:hAnsi="Calibri" w:cs="Calibri"/>
          <w:color w:val="000000"/>
          <w:spacing w:val="-5"/>
        </w:rPr>
        <w:t xml:space="preserve"> apskaičiuojamas mažiausios pasiūlytos kainos (</w:t>
      </w:r>
      <w:proofErr w:type="spellStart"/>
      <w:r w:rsidR="00600200" w:rsidRPr="00907728">
        <w:rPr>
          <w:rFonts w:ascii="Calibri" w:eastAsia="Times New Roman" w:hAnsi="Calibri" w:cs="Calibri"/>
          <w:color w:val="000000"/>
          <w:spacing w:val="-5"/>
        </w:rPr>
        <w:t>C</w:t>
      </w:r>
      <w:r w:rsidR="00600200" w:rsidRPr="00907728">
        <w:rPr>
          <w:rFonts w:ascii="Calibri" w:eastAsia="Times New Roman" w:hAnsi="Calibri" w:cs="Calibri"/>
          <w:color w:val="000000"/>
          <w:spacing w:val="-5"/>
          <w:vertAlign w:val="subscript"/>
        </w:rPr>
        <w:t>min</w:t>
      </w:r>
      <w:proofErr w:type="spellEnd"/>
      <w:r w:rsidR="00600200" w:rsidRPr="00907728">
        <w:rPr>
          <w:rFonts w:ascii="Calibri" w:eastAsia="Times New Roman" w:hAnsi="Calibri" w:cs="Calibri"/>
          <w:color w:val="000000"/>
          <w:spacing w:val="-5"/>
        </w:rPr>
        <w:t>) ir vertinamo pasiūlymo kainos (</w:t>
      </w:r>
      <w:proofErr w:type="spellStart"/>
      <w:r w:rsidR="00600200" w:rsidRPr="00907728">
        <w:rPr>
          <w:rFonts w:ascii="Calibri" w:eastAsia="Times New Roman" w:hAnsi="Calibri" w:cs="Calibri"/>
          <w:color w:val="000000"/>
          <w:spacing w:val="-5"/>
        </w:rPr>
        <w:t>C</w:t>
      </w:r>
      <w:r w:rsidR="00600200" w:rsidRPr="00907728">
        <w:rPr>
          <w:rFonts w:ascii="Calibri" w:eastAsia="Times New Roman" w:hAnsi="Calibri" w:cs="Calibri"/>
          <w:color w:val="000000"/>
          <w:spacing w:val="-5"/>
          <w:vertAlign w:val="subscript"/>
        </w:rPr>
        <w:t>p</w:t>
      </w:r>
      <w:proofErr w:type="spellEnd"/>
      <w:r w:rsidR="00600200" w:rsidRPr="00907728">
        <w:rPr>
          <w:rFonts w:ascii="Calibri" w:eastAsia="Times New Roman" w:hAnsi="Calibri" w:cs="Calibri"/>
          <w:color w:val="000000"/>
          <w:spacing w:val="-5"/>
        </w:rPr>
        <w:t>) santykį padauginant iš kainos lyginamojo svorio (X):</w:t>
      </w:r>
    </w:p>
    <w:p w14:paraId="44843FDB"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p>
    <w:p w14:paraId="209293A5"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C = ------------ x </w:t>
      </w:r>
      <w:proofErr w:type="spellStart"/>
      <w:r w:rsidRPr="00907728">
        <w:rPr>
          <w:rFonts w:ascii="Calibri" w:eastAsia="Times New Roman" w:hAnsi="Calibri" w:cs="Calibri"/>
          <w:color w:val="000000"/>
          <w:spacing w:val="-5"/>
        </w:rPr>
        <w:t>X</w:t>
      </w:r>
      <w:proofErr w:type="spellEnd"/>
    </w:p>
    <w:p w14:paraId="3236E7AD" w14:textId="77777777" w:rsidR="00600200" w:rsidRPr="00907728" w:rsidRDefault="00600200" w:rsidP="00600200">
      <w:pPr>
        <w:shd w:val="clear" w:color="auto" w:fill="FFFFFF"/>
        <w:tabs>
          <w:tab w:val="left" w:pos="709"/>
        </w:tabs>
        <w:jc w:val="center"/>
        <w:rPr>
          <w:rFonts w:ascii="Calibri" w:eastAsia="Times New Roman" w:hAnsi="Calibri" w:cs="Calibri"/>
          <w:b/>
          <w:i/>
          <w:color w:val="000000"/>
          <w:spacing w:val="-5"/>
          <w:u w:val="single"/>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p>
    <w:p w14:paraId="7F629D4D" w14:textId="77777777" w:rsidR="00600200" w:rsidRPr="00907728" w:rsidRDefault="00600200" w:rsidP="0046676C">
      <w:pPr>
        <w:shd w:val="clear" w:color="auto" w:fill="FFFFFF"/>
        <w:tabs>
          <w:tab w:val="left" w:pos="709"/>
        </w:tabs>
        <w:spacing w:line="240" w:lineRule="auto"/>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1850EFE8" w14:textId="2BC2346D" w:rsidR="0046676C" w:rsidRPr="0046676C" w:rsidRDefault="0046676C" w:rsidP="0046676C">
      <w:pPr>
        <w:shd w:val="clear" w:color="auto" w:fill="FFFFFF"/>
        <w:spacing w:line="240" w:lineRule="auto"/>
        <w:jc w:val="both"/>
        <w:rPr>
          <w:rFonts w:eastAsia="Times New Roman" w:cstheme="minorHAnsi"/>
          <w:lang w:eastAsia="en-US"/>
        </w:rPr>
      </w:pPr>
      <w:r>
        <w:rPr>
          <w:rFonts w:eastAsia="Times New Roman" w:cstheme="minorHAnsi"/>
          <w:bCs/>
          <w:color w:val="000000"/>
          <w:spacing w:val="-5"/>
        </w:rPr>
        <w:t>2.</w:t>
      </w:r>
      <w:r w:rsidR="00600200" w:rsidRPr="0046676C">
        <w:rPr>
          <w:rFonts w:eastAsia="Times New Roman" w:cstheme="minorHAnsi"/>
          <w:bCs/>
          <w:color w:val="000000"/>
          <w:spacing w:val="-5"/>
        </w:rPr>
        <w:t>2</w:t>
      </w:r>
      <w:r w:rsidR="00600200" w:rsidRPr="004C28F6">
        <w:rPr>
          <w:rFonts w:eastAsia="Times New Roman" w:cstheme="minorHAnsi"/>
          <w:bCs/>
          <w:color w:val="000000"/>
          <w:spacing w:val="-5"/>
        </w:rPr>
        <w:t xml:space="preserve">. </w:t>
      </w:r>
      <w:r w:rsidR="004C28F6" w:rsidRPr="004C28F6">
        <w:rPr>
          <w:rFonts w:eastAsia="Times New Roman" w:cstheme="minorHAnsi"/>
          <w:bCs/>
          <w:color w:val="000000"/>
          <w:spacing w:val="-5"/>
        </w:rPr>
        <w:t>Prekėms (Kauno miesto d</w:t>
      </w:r>
      <w:r w:rsidRPr="004C28F6">
        <w:rPr>
          <w:rFonts w:eastAsia="Times New Roman" w:cstheme="minorHAnsi"/>
          <w:bCs/>
          <w:color w:val="000000"/>
          <w:spacing w:val="-5"/>
          <w:lang w:eastAsia="en-US"/>
        </w:rPr>
        <w:t>ovanų</w:t>
      </w:r>
      <w:r w:rsidRPr="0046676C">
        <w:rPr>
          <w:rFonts w:eastAsia="Times New Roman" w:cstheme="minorHAnsi"/>
          <w:color w:val="000000"/>
          <w:spacing w:val="-5"/>
          <w:lang w:eastAsia="en-US"/>
        </w:rPr>
        <w:t xml:space="preserve"> kortelėms</w:t>
      </w:r>
      <w:r w:rsidR="004C28F6">
        <w:rPr>
          <w:rFonts w:eastAsia="Times New Roman" w:cstheme="minorHAnsi"/>
          <w:color w:val="000000"/>
          <w:spacing w:val="-5"/>
          <w:lang w:eastAsia="en-US"/>
        </w:rPr>
        <w:t>)</w:t>
      </w:r>
      <w:r w:rsidRPr="0046676C">
        <w:rPr>
          <w:rFonts w:eastAsia="Times New Roman" w:cstheme="minorHAnsi"/>
          <w:color w:val="000000"/>
          <w:spacing w:val="-5"/>
          <w:lang w:eastAsia="en-US"/>
        </w:rPr>
        <w:t xml:space="preserve"> </w:t>
      </w:r>
      <w:r w:rsidR="004C28F6">
        <w:rPr>
          <w:rFonts w:eastAsia="Times New Roman" w:cstheme="minorHAnsi"/>
          <w:color w:val="000000"/>
          <w:spacing w:val="-5"/>
          <w:lang w:eastAsia="en-US"/>
        </w:rPr>
        <w:t xml:space="preserve">gamintojo </w:t>
      </w:r>
      <w:r w:rsidR="003A0E75">
        <w:rPr>
          <w:rFonts w:eastAsia="Times New Roman" w:cstheme="minorHAnsi"/>
          <w:color w:val="000000"/>
          <w:spacing w:val="-5"/>
          <w:lang w:eastAsia="en-US"/>
        </w:rPr>
        <w:t>suteikiamo</w:t>
      </w:r>
      <w:r w:rsidR="00A23ACB">
        <w:rPr>
          <w:rFonts w:eastAsia="Times New Roman" w:cstheme="minorHAnsi"/>
          <w:lang w:eastAsia="en-US"/>
        </w:rPr>
        <w:t xml:space="preserve"> </w:t>
      </w:r>
      <w:r w:rsidRPr="0046676C">
        <w:rPr>
          <w:rFonts w:eastAsia="Times New Roman" w:cstheme="minorHAnsi"/>
          <w:lang w:eastAsia="en-US"/>
        </w:rPr>
        <w:t xml:space="preserve">nemokamo papildomo galiojimo termino balas </w:t>
      </w:r>
      <w:r w:rsidRPr="0046676C">
        <w:rPr>
          <w:rFonts w:eastAsia="Times New Roman" w:cstheme="minorHAnsi"/>
          <w:b/>
          <w:bCs/>
          <w:lang w:eastAsia="en-US"/>
        </w:rPr>
        <w:t>(</w:t>
      </w:r>
      <w:r w:rsidR="003A0E75">
        <w:rPr>
          <w:rFonts w:eastAsia="Times New Roman" w:cstheme="minorHAnsi"/>
          <w:b/>
          <w:bCs/>
          <w:lang w:eastAsia="en-US"/>
        </w:rPr>
        <w:t>K</w:t>
      </w:r>
      <w:r w:rsidRPr="0046676C">
        <w:rPr>
          <w:rFonts w:eastAsia="Times New Roman" w:cstheme="minorHAnsi"/>
          <w:b/>
          <w:bCs/>
          <w:lang w:eastAsia="en-US"/>
        </w:rPr>
        <w:t>)</w:t>
      </w:r>
      <w:r w:rsidRPr="0046676C">
        <w:rPr>
          <w:rFonts w:eastAsia="Times New Roman" w:cstheme="minorHAnsi"/>
          <w:lang w:eastAsia="en-US"/>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4893"/>
        <w:gridCol w:w="4361"/>
      </w:tblGrid>
      <w:tr w:rsidR="0046676C" w:rsidRPr="0046676C" w14:paraId="2996D55E" w14:textId="77777777" w:rsidTr="0046676C">
        <w:trPr>
          <w:jc w:val="center"/>
        </w:trPr>
        <w:tc>
          <w:tcPr>
            <w:tcW w:w="355" w:type="pct"/>
            <w:shd w:val="clear" w:color="auto" w:fill="D9E2F3" w:themeFill="accent1" w:themeFillTint="33"/>
            <w:tcMar>
              <w:top w:w="0" w:type="dxa"/>
              <w:left w:w="108" w:type="dxa"/>
              <w:bottom w:w="0" w:type="dxa"/>
              <w:right w:w="108" w:type="dxa"/>
            </w:tcMar>
            <w:hideMark/>
          </w:tcPr>
          <w:p w14:paraId="78170A1D" w14:textId="77777777" w:rsidR="0046676C" w:rsidRPr="0046676C" w:rsidRDefault="0046676C" w:rsidP="0046676C">
            <w:pPr>
              <w:spacing w:after="0" w:line="240" w:lineRule="auto"/>
              <w:jc w:val="center"/>
              <w:rPr>
                <w:rFonts w:eastAsia="Times New Roman" w:cstheme="minorHAnsi"/>
                <w:b/>
                <w:bCs/>
                <w:lang w:eastAsia="en-US"/>
              </w:rPr>
            </w:pPr>
            <w:r w:rsidRPr="0046676C">
              <w:rPr>
                <w:rFonts w:eastAsia="Times New Roman" w:cstheme="minorHAnsi"/>
                <w:b/>
                <w:bCs/>
                <w:lang w:eastAsia="en-US"/>
              </w:rPr>
              <w:t>Eil.</w:t>
            </w:r>
          </w:p>
          <w:p w14:paraId="26EBE1A3" w14:textId="77777777" w:rsidR="0046676C" w:rsidRPr="0046676C" w:rsidRDefault="0046676C" w:rsidP="0046676C">
            <w:pPr>
              <w:spacing w:after="0" w:line="240" w:lineRule="auto"/>
              <w:jc w:val="center"/>
              <w:rPr>
                <w:rFonts w:eastAsia="Times New Roman" w:cstheme="minorHAnsi"/>
                <w:b/>
                <w:bCs/>
                <w:lang w:eastAsia="en-US"/>
              </w:rPr>
            </w:pPr>
            <w:r w:rsidRPr="0046676C">
              <w:rPr>
                <w:rFonts w:eastAsia="Times New Roman" w:cstheme="minorHAnsi"/>
                <w:b/>
                <w:bCs/>
                <w:lang w:eastAsia="en-US"/>
              </w:rPr>
              <w:t>Nr.</w:t>
            </w:r>
          </w:p>
        </w:tc>
        <w:tc>
          <w:tcPr>
            <w:tcW w:w="2456" w:type="pct"/>
            <w:shd w:val="clear" w:color="auto" w:fill="D9E2F3" w:themeFill="accent1" w:themeFillTint="33"/>
            <w:tcMar>
              <w:top w:w="0" w:type="dxa"/>
              <w:left w:w="108" w:type="dxa"/>
              <w:bottom w:w="0" w:type="dxa"/>
              <w:right w:w="108" w:type="dxa"/>
            </w:tcMar>
            <w:hideMark/>
          </w:tcPr>
          <w:p w14:paraId="423C01A8" w14:textId="513B7662" w:rsidR="0046676C" w:rsidRPr="0046676C" w:rsidRDefault="003A0E75" w:rsidP="0046676C">
            <w:pPr>
              <w:spacing w:after="0" w:line="240" w:lineRule="auto"/>
              <w:jc w:val="center"/>
              <w:rPr>
                <w:rFonts w:eastAsia="Times New Roman" w:cstheme="minorHAnsi"/>
                <w:b/>
                <w:bCs/>
                <w:lang w:eastAsia="en-US"/>
              </w:rPr>
            </w:pPr>
            <w:r>
              <w:rPr>
                <w:rFonts w:eastAsia="Times New Roman" w:cstheme="minorHAnsi"/>
                <w:b/>
                <w:bCs/>
                <w:lang w:eastAsia="en-US"/>
              </w:rPr>
              <w:t>G</w:t>
            </w:r>
            <w:r w:rsidR="00A23ACB">
              <w:rPr>
                <w:rFonts w:eastAsia="Times New Roman" w:cstheme="minorHAnsi"/>
                <w:b/>
                <w:bCs/>
                <w:lang w:eastAsia="en-US"/>
              </w:rPr>
              <w:t xml:space="preserve">amintojo </w:t>
            </w:r>
            <w:r w:rsidR="0046676C" w:rsidRPr="0046676C">
              <w:rPr>
                <w:rFonts w:eastAsia="Times New Roman" w:cstheme="minorHAnsi"/>
                <w:b/>
                <w:bCs/>
                <w:lang w:eastAsia="en-US"/>
              </w:rPr>
              <w:t xml:space="preserve">suteikiamas nemokamas papildomas </w:t>
            </w:r>
            <w:r w:rsidR="00C926F6">
              <w:rPr>
                <w:rFonts w:eastAsia="Times New Roman" w:cstheme="minorHAnsi"/>
                <w:b/>
                <w:bCs/>
                <w:lang w:eastAsia="en-US"/>
              </w:rPr>
              <w:t xml:space="preserve">Kauno miesto </w:t>
            </w:r>
            <w:r>
              <w:rPr>
                <w:rFonts w:eastAsia="Times New Roman" w:cstheme="minorHAnsi"/>
                <w:b/>
                <w:bCs/>
                <w:lang w:eastAsia="en-US"/>
              </w:rPr>
              <w:t xml:space="preserve">dovanų kortelės </w:t>
            </w:r>
            <w:r w:rsidR="0046676C" w:rsidRPr="0046676C">
              <w:rPr>
                <w:rFonts w:eastAsia="Times New Roman" w:cstheme="minorHAnsi"/>
                <w:b/>
                <w:bCs/>
                <w:lang w:eastAsia="en-US"/>
              </w:rPr>
              <w:t>galiojimo terminas mėnesiais</w:t>
            </w:r>
            <w:r w:rsidR="004C28F6">
              <w:rPr>
                <w:rFonts w:eastAsia="Times New Roman" w:cstheme="minorHAnsi"/>
                <w:b/>
                <w:bCs/>
                <w:lang w:eastAsia="en-US"/>
              </w:rPr>
              <w:t>*</w:t>
            </w:r>
          </w:p>
        </w:tc>
        <w:tc>
          <w:tcPr>
            <w:tcW w:w="2189" w:type="pct"/>
            <w:shd w:val="clear" w:color="auto" w:fill="D9E2F3" w:themeFill="accent1" w:themeFillTint="33"/>
            <w:tcMar>
              <w:top w:w="0" w:type="dxa"/>
              <w:left w:w="108" w:type="dxa"/>
              <w:bottom w:w="0" w:type="dxa"/>
              <w:right w:w="108" w:type="dxa"/>
            </w:tcMar>
            <w:hideMark/>
          </w:tcPr>
          <w:p w14:paraId="131862E6" w14:textId="69DA0429" w:rsidR="0046676C" w:rsidRPr="0046676C" w:rsidRDefault="0046676C" w:rsidP="0046676C">
            <w:pPr>
              <w:spacing w:after="0" w:line="240" w:lineRule="auto"/>
              <w:jc w:val="center"/>
              <w:rPr>
                <w:rFonts w:eastAsia="Times New Roman" w:cstheme="minorHAnsi"/>
                <w:b/>
                <w:bCs/>
                <w:lang w:eastAsia="en-US"/>
              </w:rPr>
            </w:pPr>
            <w:r w:rsidRPr="0046676C">
              <w:rPr>
                <w:rFonts w:eastAsia="Times New Roman" w:cstheme="minorHAnsi"/>
                <w:b/>
                <w:bCs/>
                <w:lang w:eastAsia="en-US"/>
              </w:rPr>
              <w:t>Skiriami balai (</w:t>
            </w:r>
            <w:r w:rsidR="003A0E75">
              <w:rPr>
                <w:rFonts w:eastAsia="Times New Roman" w:cstheme="minorHAnsi"/>
                <w:b/>
                <w:bCs/>
                <w:lang w:eastAsia="en-US"/>
              </w:rPr>
              <w:t>K</w:t>
            </w:r>
            <w:r w:rsidRPr="0046676C">
              <w:rPr>
                <w:rFonts w:eastAsia="Times New Roman" w:cstheme="minorHAnsi"/>
                <w:b/>
                <w:bCs/>
                <w:lang w:eastAsia="en-US"/>
              </w:rPr>
              <w:t>)</w:t>
            </w:r>
          </w:p>
        </w:tc>
      </w:tr>
      <w:tr w:rsidR="0046676C" w:rsidRPr="0046676C" w14:paraId="47A8C8AC" w14:textId="77777777" w:rsidTr="0046676C">
        <w:trPr>
          <w:jc w:val="center"/>
        </w:trPr>
        <w:tc>
          <w:tcPr>
            <w:tcW w:w="355" w:type="pct"/>
            <w:tcMar>
              <w:top w:w="0" w:type="dxa"/>
              <w:left w:w="108" w:type="dxa"/>
              <w:bottom w:w="0" w:type="dxa"/>
              <w:right w:w="108" w:type="dxa"/>
            </w:tcMar>
            <w:hideMark/>
          </w:tcPr>
          <w:p w14:paraId="1A843963"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1.</w:t>
            </w:r>
          </w:p>
        </w:tc>
        <w:tc>
          <w:tcPr>
            <w:tcW w:w="2456" w:type="pct"/>
            <w:tcMar>
              <w:top w:w="0" w:type="dxa"/>
              <w:left w:w="108" w:type="dxa"/>
              <w:bottom w:w="0" w:type="dxa"/>
              <w:right w:w="108" w:type="dxa"/>
            </w:tcMar>
            <w:hideMark/>
          </w:tcPr>
          <w:p w14:paraId="5D9A5451"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0</w:t>
            </w:r>
          </w:p>
        </w:tc>
        <w:tc>
          <w:tcPr>
            <w:tcW w:w="2189" w:type="pct"/>
            <w:tcMar>
              <w:top w:w="0" w:type="dxa"/>
              <w:left w:w="108" w:type="dxa"/>
              <w:bottom w:w="0" w:type="dxa"/>
              <w:right w:w="108" w:type="dxa"/>
            </w:tcMar>
            <w:hideMark/>
          </w:tcPr>
          <w:p w14:paraId="04A1A0F7"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0</w:t>
            </w:r>
          </w:p>
        </w:tc>
      </w:tr>
      <w:tr w:rsidR="0046676C" w:rsidRPr="0046676C" w14:paraId="02FF1E63" w14:textId="77777777" w:rsidTr="0046676C">
        <w:trPr>
          <w:jc w:val="center"/>
        </w:trPr>
        <w:tc>
          <w:tcPr>
            <w:tcW w:w="355" w:type="pct"/>
            <w:tcMar>
              <w:top w:w="0" w:type="dxa"/>
              <w:left w:w="108" w:type="dxa"/>
              <w:bottom w:w="0" w:type="dxa"/>
              <w:right w:w="108" w:type="dxa"/>
            </w:tcMar>
            <w:hideMark/>
          </w:tcPr>
          <w:p w14:paraId="3127370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2.</w:t>
            </w:r>
          </w:p>
        </w:tc>
        <w:tc>
          <w:tcPr>
            <w:tcW w:w="2456" w:type="pct"/>
            <w:tcMar>
              <w:top w:w="0" w:type="dxa"/>
              <w:left w:w="108" w:type="dxa"/>
              <w:bottom w:w="0" w:type="dxa"/>
              <w:right w:w="108" w:type="dxa"/>
            </w:tcMar>
            <w:hideMark/>
          </w:tcPr>
          <w:p w14:paraId="487667B3"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1</w:t>
            </w:r>
          </w:p>
        </w:tc>
        <w:tc>
          <w:tcPr>
            <w:tcW w:w="2189" w:type="pct"/>
            <w:tcMar>
              <w:top w:w="0" w:type="dxa"/>
              <w:left w:w="108" w:type="dxa"/>
              <w:bottom w:w="0" w:type="dxa"/>
              <w:right w:w="108" w:type="dxa"/>
            </w:tcMar>
            <w:hideMark/>
          </w:tcPr>
          <w:p w14:paraId="0175104E" w14:textId="12E582BF"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1</w:t>
            </w:r>
          </w:p>
        </w:tc>
      </w:tr>
      <w:tr w:rsidR="0046676C" w:rsidRPr="0046676C" w14:paraId="569BB5E5" w14:textId="77777777" w:rsidTr="0046676C">
        <w:trPr>
          <w:jc w:val="center"/>
        </w:trPr>
        <w:tc>
          <w:tcPr>
            <w:tcW w:w="355" w:type="pct"/>
            <w:tcMar>
              <w:top w:w="0" w:type="dxa"/>
              <w:left w:w="108" w:type="dxa"/>
              <w:bottom w:w="0" w:type="dxa"/>
              <w:right w:w="108" w:type="dxa"/>
            </w:tcMar>
            <w:hideMark/>
          </w:tcPr>
          <w:p w14:paraId="103D693A"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3.</w:t>
            </w:r>
          </w:p>
        </w:tc>
        <w:tc>
          <w:tcPr>
            <w:tcW w:w="2456" w:type="pct"/>
            <w:tcMar>
              <w:top w:w="0" w:type="dxa"/>
              <w:left w:w="108" w:type="dxa"/>
              <w:bottom w:w="0" w:type="dxa"/>
              <w:right w:w="108" w:type="dxa"/>
            </w:tcMar>
            <w:hideMark/>
          </w:tcPr>
          <w:p w14:paraId="1EFA89F5"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2</w:t>
            </w:r>
          </w:p>
        </w:tc>
        <w:tc>
          <w:tcPr>
            <w:tcW w:w="2189" w:type="pct"/>
            <w:tcMar>
              <w:top w:w="0" w:type="dxa"/>
              <w:left w:w="108" w:type="dxa"/>
              <w:bottom w:w="0" w:type="dxa"/>
              <w:right w:w="108" w:type="dxa"/>
            </w:tcMar>
            <w:hideMark/>
          </w:tcPr>
          <w:p w14:paraId="0C8B49D2" w14:textId="636C8AB8"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2</w:t>
            </w:r>
          </w:p>
        </w:tc>
      </w:tr>
      <w:tr w:rsidR="0046676C" w:rsidRPr="0046676C" w14:paraId="513B5082" w14:textId="77777777" w:rsidTr="0046676C">
        <w:trPr>
          <w:jc w:val="center"/>
        </w:trPr>
        <w:tc>
          <w:tcPr>
            <w:tcW w:w="355" w:type="pct"/>
            <w:tcMar>
              <w:top w:w="0" w:type="dxa"/>
              <w:left w:w="108" w:type="dxa"/>
              <w:bottom w:w="0" w:type="dxa"/>
              <w:right w:w="108" w:type="dxa"/>
            </w:tcMar>
          </w:tcPr>
          <w:p w14:paraId="2E9E080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4.</w:t>
            </w:r>
          </w:p>
        </w:tc>
        <w:tc>
          <w:tcPr>
            <w:tcW w:w="2456" w:type="pct"/>
            <w:tcMar>
              <w:top w:w="0" w:type="dxa"/>
              <w:left w:w="108" w:type="dxa"/>
              <w:bottom w:w="0" w:type="dxa"/>
              <w:right w:w="108" w:type="dxa"/>
            </w:tcMar>
          </w:tcPr>
          <w:p w14:paraId="7FA6604F"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3</w:t>
            </w:r>
          </w:p>
        </w:tc>
        <w:tc>
          <w:tcPr>
            <w:tcW w:w="2189" w:type="pct"/>
            <w:tcMar>
              <w:top w:w="0" w:type="dxa"/>
              <w:left w:w="108" w:type="dxa"/>
              <w:bottom w:w="0" w:type="dxa"/>
              <w:right w:w="108" w:type="dxa"/>
            </w:tcMar>
          </w:tcPr>
          <w:p w14:paraId="2CC9B541" w14:textId="23292808"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3</w:t>
            </w:r>
          </w:p>
        </w:tc>
      </w:tr>
      <w:tr w:rsidR="0046676C" w:rsidRPr="0046676C" w14:paraId="3C47E429" w14:textId="77777777" w:rsidTr="0046676C">
        <w:trPr>
          <w:jc w:val="center"/>
        </w:trPr>
        <w:tc>
          <w:tcPr>
            <w:tcW w:w="355" w:type="pct"/>
            <w:tcMar>
              <w:top w:w="0" w:type="dxa"/>
              <w:left w:w="108" w:type="dxa"/>
              <w:bottom w:w="0" w:type="dxa"/>
              <w:right w:w="108" w:type="dxa"/>
            </w:tcMar>
          </w:tcPr>
          <w:p w14:paraId="6B8C7985"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lastRenderedPageBreak/>
              <w:t>5.</w:t>
            </w:r>
          </w:p>
        </w:tc>
        <w:tc>
          <w:tcPr>
            <w:tcW w:w="2456" w:type="pct"/>
            <w:tcMar>
              <w:top w:w="0" w:type="dxa"/>
              <w:left w:w="108" w:type="dxa"/>
              <w:bottom w:w="0" w:type="dxa"/>
              <w:right w:w="108" w:type="dxa"/>
            </w:tcMar>
          </w:tcPr>
          <w:p w14:paraId="071ECB8C"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4</w:t>
            </w:r>
          </w:p>
        </w:tc>
        <w:tc>
          <w:tcPr>
            <w:tcW w:w="2189" w:type="pct"/>
            <w:tcMar>
              <w:top w:w="0" w:type="dxa"/>
              <w:left w:w="108" w:type="dxa"/>
              <w:bottom w:w="0" w:type="dxa"/>
              <w:right w:w="108" w:type="dxa"/>
            </w:tcMar>
          </w:tcPr>
          <w:p w14:paraId="43736073" w14:textId="5560D48E"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4</w:t>
            </w:r>
          </w:p>
        </w:tc>
      </w:tr>
      <w:tr w:rsidR="0046676C" w:rsidRPr="0046676C" w14:paraId="154261B8" w14:textId="77777777" w:rsidTr="0046676C">
        <w:trPr>
          <w:jc w:val="center"/>
        </w:trPr>
        <w:tc>
          <w:tcPr>
            <w:tcW w:w="355" w:type="pct"/>
            <w:tcMar>
              <w:top w:w="0" w:type="dxa"/>
              <w:left w:w="108" w:type="dxa"/>
              <w:bottom w:w="0" w:type="dxa"/>
              <w:right w:w="108" w:type="dxa"/>
            </w:tcMar>
          </w:tcPr>
          <w:p w14:paraId="2D08BE3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6.</w:t>
            </w:r>
          </w:p>
        </w:tc>
        <w:tc>
          <w:tcPr>
            <w:tcW w:w="2456" w:type="pct"/>
            <w:tcMar>
              <w:top w:w="0" w:type="dxa"/>
              <w:left w:w="108" w:type="dxa"/>
              <w:bottom w:w="0" w:type="dxa"/>
              <w:right w:w="108" w:type="dxa"/>
            </w:tcMar>
          </w:tcPr>
          <w:p w14:paraId="4375AB67"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5</w:t>
            </w:r>
          </w:p>
        </w:tc>
        <w:tc>
          <w:tcPr>
            <w:tcW w:w="2189" w:type="pct"/>
            <w:tcMar>
              <w:top w:w="0" w:type="dxa"/>
              <w:left w:w="108" w:type="dxa"/>
              <w:bottom w:w="0" w:type="dxa"/>
              <w:right w:w="108" w:type="dxa"/>
            </w:tcMar>
          </w:tcPr>
          <w:p w14:paraId="143D7872" w14:textId="6B90EF7E"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5</w:t>
            </w:r>
          </w:p>
        </w:tc>
      </w:tr>
      <w:tr w:rsidR="0046676C" w:rsidRPr="0046676C" w14:paraId="67EA65E5" w14:textId="77777777" w:rsidTr="0046676C">
        <w:trPr>
          <w:jc w:val="center"/>
        </w:trPr>
        <w:tc>
          <w:tcPr>
            <w:tcW w:w="355" w:type="pct"/>
            <w:tcMar>
              <w:top w:w="0" w:type="dxa"/>
              <w:left w:w="108" w:type="dxa"/>
              <w:bottom w:w="0" w:type="dxa"/>
              <w:right w:w="108" w:type="dxa"/>
            </w:tcMar>
          </w:tcPr>
          <w:p w14:paraId="2EAB7B1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7.</w:t>
            </w:r>
          </w:p>
        </w:tc>
        <w:tc>
          <w:tcPr>
            <w:tcW w:w="2456" w:type="pct"/>
            <w:tcMar>
              <w:top w:w="0" w:type="dxa"/>
              <w:left w:w="108" w:type="dxa"/>
              <w:bottom w:w="0" w:type="dxa"/>
              <w:right w:w="108" w:type="dxa"/>
            </w:tcMar>
          </w:tcPr>
          <w:p w14:paraId="039D80B1"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6</w:t>
            </w:r>
          </w:p>
        </w:tc>
        <w:tc>
          <w:tcPr>
            <w:tcW w:w="2189" w:type="pct"/>
            <w:tcMar>
              <w:top w:w="0" w:type="dxa"/>
              <w:left w:w="108" w:type="dxa"/>
              <w:bottom w:w="0" w:type="dxa"/>
              <w:right w:w="108" w:type="dxa"/>
            </w:tcMar>
          </w:tcPr>
          <w:p w14:paraId="4C5EB249" w14:textId="751C4BE1"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6</w:t>
            </w:r>
          </w:p>
        </w:tc>
      </w:tr>
    </w:tbl>
    <w:p w14:paraId="4BC44035" w14:textId="77777777" w:rsidR="004C28F6" w:rsidRDefault="004C28F6" w:rsidP="004C28F6">
      <w:pPr>
        <w:autoSpaceDE w:val="0"/>
        <w:autoSpaceDN w:val="0"/>
        <w:spacing w:after="0"/>
        <w:jc w:val="both"/>
        <w:rPr>
          <w:rFonts w:ascii="Calibri" w:eastAsia="Calibri" w:hAnsi="Calibri" w:cs="Calibri"/>
          <w:lang w:eastAsia="en-US"/>
        </w:rPr>
      </w:pPr>
    </w:p>
    <w:p w14:paraId="4EFEA78F" w14:textId="264556D1" w:rsidR="00A23ACB" w:rsidRPr="004C28F6" w:rsidRDefault="004C28F6" w:rsidP="004C28F6">
      <w:pPr>
        <w:autoSpaceDE w:val="0"/>
        <w:autoSpaceDN w:val="0"/>
        <w:spacing w:after="0"/>
        <w:jc w:val="both"/>
        <w:rPr>
          <w:rFonts w:ascii="Calibri" w:eastAsia="Times New Roman" w:hAnsi="Calibri" w:cs="Calibri"/>
          <w:iCs/>
          <w:lang w:eastAsia="en-US"/>
        </w:rPr>
      </w:pPr>
      <w:r>
        <w:rPr>
          <w:rFonts w:ascii="Calibri" w:eastAsia="Calibri" w:hAnsi="Calibri" w:cs="Calibri"/>
          <w:lang w:eastAsia="en-US"/>
        </w:rPr>
        <w:t>*N</w:t>
      </w:r>
      <w:r w:rsidR="00A23ACB" w:rsidRPr="004C28F6">
        <w:rPr>
          <w:rFonts w:ascii="Calibri" w:eastAsia="Calibri" w:hAnsi="Calibri" w:cs="Calibri"/>
          <w:lang w:eastAsia="en-US"/>
        </w:rPr>
        <w:t>emokam</w:t>
      </w:r>
      <w:r>
        <w:rPr>
          <w:rFonts w:ascii="Calibri" w:eastAsia="Calibri" w:hAnsi="Calibri" w:cs="Calibri"/>
          <w:lang w:eastAsia="en-US"/>
        </w:rPr>
        <w:t xml:space="preserve">as gamintojo suteikiamas papildomas </w:t>
      </w:r>
      <w:r w:rsidR="00C926F6">
        <w:rPr>
          <w:rFonts w:ascii="Calibri" w:eastAsia="Calibri" w:hAnsi="Calibri" w:cs="Calibri"/>
          <w:lang w:eastAsia="en-US"/>
        </w:rPr>
        <w:t xml:space="preserve">Kauno miesto </w:t>
      </w:r>
      <w:r>
        <w:rPr>
          <w:rFonts w:ascii="Calibri" w:eastAsia="Calibri" w:hAnsi="Calibri" w:cs="Calibri"/>
          <w:lang w:eastAsia="en-US"/>
        </w:rPr>
        <w:t xml:space="preserve">dovanų kortelės galiojimo terminas – papildomas, </w:t>
      </w:r>
      <w:r w:rsidR="00A23ACB" w:rsidRPr="004C28F6">
        <w:rPr>
          <w:rFonts w:ascii="Calibri" w:eastAsia="Calibri" w:hAnsi="Calibri" w:cs="Calibri"/>
          <w:lang w:eastAsia="en-US"/>
        </w:rPr>
        <w:t>viršijant</w:t>
      </w:r>
      <w:r>
        <w:rPr>
          <w:rFonts w:ascii="Calibri" w:eastAsia="Calibri" w:hAnsi="Calibri" w:cs="Calibri"/>
          <w:lang w:eastAsia="en-US"/>
        </w:rPr>
        <w:t>is techninėje</w:t>
      </w:r>
      <w:r w:rsidR="00CA30D5">
        <w:rPr>
          <w:rFonts w:ascii="Calibri" w:eastAsia="Calibri" w:hAnsi="Calibri" w:cs="Calibri"/>
          <w:lang w:eastAsia="en-US"/>
        </w:rPr>
        <w:t xml:space="preserve"> specifikacijoje</w:t>
      </w:r>
      <w:r>
        <w:rPr>
          <w:rFonts w:ascii="Calibri" w:eastAsia="Calibri" w:hAnsi="Calibri" w:cs="Calibri"/>
          <w:lang w:eastAsia="en-US"/>
        </w:rPr>
        <w:t xml:space="preserve"> nurodytą privalomą</w:t>
      </w:r>
      <w:r w:rsidR="00A23ACB" w:rsidRPr="004C28F6">
        <w:rPr>
          <w:rFonts w:ascii="Calibri" w:eastAsia="Calibri" w:hAnsi="Calibri" w:cs="Calibri"/>
          <w:lang w:eastAsia="en-US"/>
        </w:rPr>
        <w:t xml:space="preserve"> 12 mėnesių </w:t>
      </w:r>
      <w:r w:rsidR="00C926F6">
        <w:rPr>
          <w:rFonts w:ascii="Calibri" w:eastAsia="Calibri" w:hAnsi="Calibri" w:cs="Calibri"/>
          <w:lang w:eastAsia="en-US"/>
        </w:rPr>
        <w:t xml:space="preserve">Kauno miesto </w:t>
      </w:r>
      <w:r w:rsidR="00A23ACB" w:rsidRPr="004C28F6">
        <w:rPr>
          <w:rFonts w:ascii="Calibri" w:eastAsia="Calibri" w:hAnsi="Calibri" w:cs="Calibri"/>
          <w:lang w:eastAsia="en-US"/>
        </w:rPr>
        <w:t>dovanų kortelės galiojimo terminą</w:t>
      </w:r>
      <w:r w:rsidR="00A23ACB" w:rsidRPr="004C28F6">
        <w:rPr>
          <w:rFonts w:ascii="Calibri" w:eastAsia="Calibri" w:hAnsi="Calibri" w:cs="Calibri"/>
          <w:i/>
          <w:lang w:eastAsia="en-US"/>
        </w:rPr>
        <w:t>.</w:t>
      </w:r>
    </w:p>
    <w:p w14:paraId="24557390" w14:textId="77777777" w:rsidR="00A23ACB" w:rsidRDefault="00A23ACB" w:rsidP="006B6BF9">
      <w:pPr>
        <w:autoSpaceDE w:val="0"/>
        <w:autoSpaceDN w:val="0"/>
        <w:spacing w:after="0"/>
        <w:jc w:val="both"/>
        <w:rPr>
          <w:rFonts w:eastAsia="Times New Roman" w:cstheme="minorHAnsi"/>
          <w:iCs/>
          <w:lang w:eastAsia="en-US"/>
        </w:rPr>
      </w:pPr>
    </w:p>
    <w:p w14:paraId="64051AF8" w14:textId="659CBA2D" w:rsidR="00B6286E" w:rsidRDefault="004C28F6" w:rsidP="006B6BF9">
      <w:pPr>
        <w:autoSpaceDE w:val="0"/>
        <w:autoSpaceDN w:val="0"/>
        <w:spacing w:after="0"/>
        <w:jc w:val="both"/>
        <w:rPr>
          <w:rFonts w:eastAsia="Times New Roman" w:cstheme="minorHAnsi"/>
          <w:iCs/>
          <w:lang w:eastAsia="en-US"/>
        </w:rPr>
      </w:pPr>
      <w:r>
        <w:rPr>
          <w:rFonts w:eastAsia="Times New Roman" w:cstheme="minorHAnsi"/>
          <w:iCs/>
          <w:lang w:eastAsia="en-US"/>
        </w:rPr>
        <w:t xml:space="preserve">3. </w:t>
      </w:r>
      <w:r w:rsidR="0046676C" w:rsidRPr="0046676C">
        <w:rPr>
          <w:rFonts w:eastAsia="Times New Roman" w:cstheme="minorHAnsi"/>
          <w:iCs/>
          <w:lang w:eastAsia="en-US"/>
        </w:rPr>
        <w:t xml:space="preserve">Balai už pasiūlytą </w:t>
      </w:r>
      <w:r w:rsidR="0046676C" w:rsidRPr="004C28F6">
        <w:rPr>
          <w:rFonts w:eastAsia="Times New Roman" w:cstheme="minorHAnsi"/>
          <w:bCs/>
          <w:iCs/>
          <w:lang w:eastAsia="en-US"/>
        </w:rPr>
        <w:t>nemokamą papildomą</w:t>
      </w:r>
      <w:r w:rsidR="0046676C" w:rsidRPr="0046676C">
        <w:rPr>
          <w:rFonts w:eastAsia="Times New Roman" w:cstheme="minorHAnsi"/>
          <w:iCs/>
          <w:lang w:eastAsia="en-US"/>
        </w:rPr>
        <w:t xml:space="preserve"> </w:t>
      </w:r>
      <w:r>
        <w:rPr>
          <w:rFonts w:eastAsia="Times New Roman" w:cstheme="minorHAnsi"/>
          <w:iCs/>
          <w:lang w:eastAsia="en-US"/>
        </w:rPr>
        <w:t>gamintojo suteikiamą</w:t>
      </w:r>
      <w:r w:rsidR="00C926F6">
        <w:rPr>
          <w:rFonts w:eastAsia="Times New Roman" w:cstheme="minorHAnsi"/>
          <w:iCs/>
          <w:lang w:eastAsia="en-US"/>
        </w:rPr>
        <w:t xml:space="preserve"> Kauno miesto</w:t>
      </w:r>
      <w:r>
        <w:rPr>
          <w:rFonts w:eastAsia="Times New Roman" w:cstheme="minorHAnsi"/>
          <w:iCs/>
          <w:lang w:eastAsia="en-US"/>
        </w:rPr>
        <w:t xml:space="preserve"> </w:t>
      </w:r>
      <w:r w:rsidR="0046676C" w:rsidRPr="0046676C">
        <w:rPr>
          <w:rFonts w:eastAsia="Times New Roman" w:cstheme="minorHAnsi"/>
          <w:iCs/>
          <w:lang w:eastAsia="en-US"/>
        </w:rPr>
        <w:t>dovanų kortelės galiojimo terminą (</w:t>
      </w:r>
      <w:r>
        <w:rPr>
          <w:rFonts w:eastAsia="Times New Roman" w:cstheme="minorHAnsi"/>
          <w:iCs/>
          <w:lang w:eastAsia="en-US"/>
        </w:rPr>
        <w:t>K</w:t>
      </w:r>
      <w:r w:rsidR="0046676C" w:rsidRPr="0046676C">
        <w:rPr>
          <w:rFonts w:eastAsia="Times New Roman" w:cstheme="minorHAnsi"/>
          <w:iCs/>
          <w:lang w:eastAsia="en-US"/>
        </w:rPr>
        <w:t xml:space="preserve">) bus skiriami tik už 1 – 6 papildomus mėnesius, t. y. jei tiekėjas </w:t>
      </w:r>
      <w:r w:rsidRPr="0046676C">
        <w:rPr>
          <w:rFonts w:eastAsia="Times New Roman" w:cstheme="minorHAnsi"/>
          <w:iCs/>
          <w:lang w:eastAsia="en-US"/>
        </w:rPr>
        <w:t>techninės specifikacijos (</w:t>
      </w:r>
      <w:r>
        <w:rPr>
          <w:rFonts w:eastAsia="Times New Roman" w:cstheme="minorHAnsi"/>
          <w:iCs/>
          <w:lang w:eastAsia="en-US"/>
        </w:rPr>
        <w:t xml:space="preserve">specialiųjų </w:t>
      </w:r>
      <w:r w:rsidRPr="0046676C">
        <w:rPr>
          <w:rFonts w:eastAsia="Times New Roman" w:cstheme="minorHAnsi"/>
          <w:iCs/>
          <w:lang w:eastAsia="en-US"/>
        </w:rPr>
        <w:t xml:space="preserve">pirkimo sąlygų </w:t>
      </w:r>
      <w:r w:rsidRPr="004C28F6">
        <w:rPr>
          <w:rFonts w:eastAsia="Times New Roman" w:cstheme="minorHAnsi"/>
          <w:iCs/>
          <w:lang w:eastAsia="en-US"/>
        </w:rPr>
        <w:t>10 p</w:t>
      </w:r>
      <w:r w:rsidRPr="0046676C">
        <w:rPr>
          <w:rFonts w:eastAsia="Times New Roman" w:cstheme="minorHAnsi"/>
          <w:iCs/>
          <w:lang w:eastAsia="en-US"/>
        </w:rPr>
        <w:t xml:space="preserve">riedas  / </w:t>
      </w:r>
      <w:r>
        <w:rPr>
          <w:rFonts w:eastAsia="Times New Roman" w:cstheme="minorHAnsi"/>
          <w:iCs/>
          <w:lang w:eastAsia="en-US"/>
        </w:rPr>
        <w:t>specialiųjų s</w:t>
      </w:r>
      <w:r w:rsidRPr="0046676C">
        <w:rPr>
          <w:rFonts w:eastAsia="Times New Roman" w:cstheme="minorHAnsi"/>
          <w:iCs/>
          <w:lang w:eastAsia="en-US"/>
        </w:rPr>
        <w:t>utarties</w:t>
      </w:r>
      <w:r>
        <w:rPr>
          <w:rFonts w:eastAsia="Times New Roman" w:cstheme="minorHAnsi"/>
          <w:iCs/>
          <w:lang w:eastAsia="en-US"/>
        </w:rPr>
        <w:t xml:space="preserve"> sąlygų</w:t>
      </w:r>
      <w:r w:rsidRPr="0046676C">
        <w:rPr>
          <w:rFonts w:eastAsia="Times New Roman" w:cstheme="minorHAnsi"/>
          <w:iCs/>
          <w:lang w:eastAsia="en-US"/>
        </w:rPr>
        <w:t xml:space="preserve"> priedas</w:t>
      </w:r>
      <w:r>
        <w:rPr>
          <w:rFonts w:eastAsia="Times New Roman" w:cstheme="minorHAnsi"/>
          <w:iCs/>
          <w:lang w:eastAsia="en-US"/>
        </w:rPr>
        <w:t xml:space="preserve"> Nr. 1</w:t>
      </w:r>
      <w:r w:rsidRPr="0046676C">
        <w:rPr>
          <w:rFonts w:eastAsia="Times New Roman" w:cstheme="minorHAnsi"/>
          <w:iCs/>
          <w:lang w:eastAsia="en-US"/>
        </w:rPr>
        <w:t xml:space="preserve">) </w:t>
      </w:r>
      <w:r>
        <w:rPr>
          <w:rFonts w:eastAsia="Times New Roman" w:cstheme="minorHAnsi"/>
          <w:iCs/>
          <w:lang w:eastAsia="en-US"/>
        </w:rPr>
        <w:t>2 punkto</w:t>
      </w:r>
      <w:r w:rsidRPr="0046676C">
        <w:rPr>
          <w:rFonts w:eastAsia="Times New Roman" w:cstheme="minorHAnsi"/>
          <w:iCs/>
          <w:lang w:eastAsia="en-US"/>
        </w:rPr>
        <w:t xml:space="preserve"> lentelė</w:t>
      </w:r>
      <w:r>
        <w:rPr>
          <w:rFonts w:eastAsia="Times New Roman" w:cstheme="minorHAnsi"/>
          <w:iCs/>
          <w:lang w:eastAsia="en-US"/>
        </w:rPr>
        <w:t xml:space="preserve">je </w:t>
      </w:r>
      <w:r w:rsidRPr="004C28F6">
        <w:rPr>
          <w:rFonts w:eastAsia="Times New Roman" w:cstheme="minorHAnsi"/>
          <w:b/>
          <w:bCs/>
          <w:iCs/>
          <w:lang w:eastAsia="en-US"/>
        </w:rPr>
        <w:t xml:space="preserve">nenurodys nemokamo papildomo </w:t>
      </w:r>
      <w:r w:rsidR="00C926F6">
        <w:rPr>
          <w:rFonts w:eastAsia="Times New Roman" w:cstheme="minorHAnsi"/>
          <w:b/>
          <w:bCs/>
          <w:iCs/>
          <w:lang w:eastAsia="en-US"/>
        </w:rPr>
        <w:t xml:space="preserve">Kauno miesto </w:t>
      </w:r>
      <w:r w:rsidRPr="004C28F6">
        <w:rPr>
          <w:rFonts w:eastAsia="Times New Roman" w:cstheme="minorHAnsi"/>
          <w:b/>
          <w:bCs/>
          <w:iCs/>
          <w:lang w:eastAsia="en-US"/>
        </w:rPr>
        <w:t xml:space="preserve">dovanų kortelei </w:t>
      </w:r>
      <w:r w:rsidR="004966DC">
        <w:rPr>
          <w:rFonts w:eastAsia="Times New Roman" w:cstheme="minorHAnsi"/>
          <w:b/>
          <w:bCs/>
          <w:iCs/>
          <w:lang w:eastAsia="en-US"/>
        </w:rPr>
        <w:t xml:space="preserve">gamintojo </w:t>
      </w:r>
      <w:r w:rsidRPr="004C28F6">
        <w:rPr>
          <w:rFonts w:eastAsia="Times New Roman" w:cstheme="minorHAnsi"/>
          <w:b/>
          <w:bCs/>
          <w:iCs/>
          <w:lang w:eastAsia="en-US"/>
        </w:rPr>
        <w:t>suteikiamo galiojimo termino</w:t>
      </w:r>
      <w:r w:rsidRPr="0046676C">
        <w:rPr>
          <w:rFonts w:eastAsia="Times New Roman" w:cstheme="minorHAnsi"/>
          <w:iCs/>
          <w:lang w:eastAsia="en-US"/>
        </w:rPr>
        <w:t xml:space="preserve">, tiekėjui už šį kriterijų bus </w:t>
      </w:r>
      <w:r w:rsidRPr="004C28F6">
        <w:rPr>
          <w:rFonts w:eastAsia="Times New Roman" w:cstheme="minorHAnsi"/>
          <w:b/>
          <w:bCs/>
          <w:iCs/>
          <w:lang w:eastAsia="en-US"/>
        </w:rPr>
        <w:t>skiriama 0 balų</w:t>
      </w:r>
      <w:r w:rsidR="0046676C" w:rsidRPr="0046676C">
        <w:rPr>
          <w:rFonts w:eastAsia="Times New Roman" w:cstheme="minorHAnsi"/>
          <w:iCs/>
          <w:lang w:eastAsia="en-US"/>
        </w:rPr>
        <w:t xml:space="preserve">, bet jei </w:t>
      </w:r>
      <w:r w:rsidR="00C604FA">
        <w:rPr>
          <w:rFonts w:eastAsia="Times New Roman" w:cstheme="minorHAnsi"/>
          <w:iCs/>
          <w:lang w:eastAsia="en-US"/>
        </w:rPr>
        <w:t xml:space="preserve">nurodys </w:t>
      </w:r>
      <w:r w:rsidR="0046676C" w:rsidRPr="0046676C">
        <w:rPr>
          <w:rFonts w:eastAsia="Times New Roman" w:cstheme="minorHAnsi"/>
          <w:iCs/>
          <w:lang w:eastAsia="en-US"/>
        </w:rPr>
        <w:t xml:space="preserve">daugiau nei 6 mėnesius, tai bus skaičiuojama, kad pasiūlė 6 mėnesius. </w:t>
      </w:r>
    </w:p>
    <w:p w14:paraId="55C1DDA0" w14:textId="04C79231" w:rsidR="0046676C" w:rsidRPr="0046676C" w:rsidRDefault="0046676C" w:rsidP="006B6BF9">
      <w:pPr>
        <w:autoSpaceDE w:val="0"/>
        <w:autoSpaceDN w:val="0"/>
        <w:spacing w:after="0"/>
        <w:jc w:val="both"/>
        <w:rPr>
          <w:rFonts w:eastAsia="Times New Roman" w:cstheme="minorHAnsi"/>
          <w:iCs/>
          <w:lang w:eastAsia="en-US"/>
        </w:rPr>
      </w:pPr>
      <w:r w:rsidRPr="0046676C">
        <w:rPr>
          <w:rFonts w:eastAsia="Times New Roman" w:cstheme="minorHAnsi"/>
          <w:iCs/>
          <w:spacing w:val="-5"/>
          <w:lang w:eastAsia="en-US"/>
        </w:rPr>
        <w:t xml:space="preserve">Jeigu tiekėjas </w:t>
      </w:r>
      <w:r w:rsidR="00C926F6">
        <w:rPr>
          <w:rFonts w:eastAsia="Times New Roman" w:cstheme="minorHAnsi"/>
          <w:iCs/>
          <w:spacing w:val="-5"/>
          <w:lang w:eastAsia="en-US"/>
        </w:rPr>
        <w:t xml:space="preserve"> techninės specifikacijos 2 punkto lentelėje </w:t>
      </w:r>
      <w:r w:rsidRPr="0046676C">
        <w:rPr>
          <w:rFonts w:eastAsia="Times New Roman" w:cstheme="minorHAnsi"/>
          <w:iCs/>
          <w:spacing w:val="-5"/>
          <w:lang w:eastAsia="en-US"/>
        </w:rPr>
        <w:t xml:space="preserve">nurodys </w:t>
      </w:r>
      <w:r w:rsidRPr="00C926F6">
        <w:rPr>
          <w:rFonts w:eastAsia="Times New Roman" w:cstheme="minorHAnsi"/>
          <w:bCs/>
          <w:iCs/>
          <w:spacing w:val="-5"/>
          <w:lang w:eastAsia="en-US"/>
        </w:rPr>
        <w:t>nemokamą papildomą</w:t>
      </w:r>
      <w:r w:rsidRPr="0046676C">
        <w:rPr>
          <w:rFonts w:eastAsia="Times New Roman" w:cstheme="minorHAnsi"/>
          <w:iCs/>
          <w:spacing w:val="-5"/>
          <w:lang w:eastAsia="en-US"/>
        </w:rPr>
        <w:t xml:space="preserve"> </w:t>
      </w:r>
      <w:r w:rsidR="00C926F6">
        <w:rPr>
          <w:rFonts w:eastAsia="Times New Roman" w:cstheme="minorHAnsi"/>
          <w:iCs/>
          <w:spacing w:val="-5"/>
          <w:lang w:eastAsia="en-US"/>
        </w:rPr>
        <w:t xml:space="preserve">Kauno miesto </w:t>
      </w:r>
      <w:r w:rsidRPr="0046676C">
        <w:rPr>
          <w:rFonts w:eastAsia="Times New Roman" w:cstheme="minorHAnsi"/>
          <w:iCs/>
          <w:spacing w:val="-5"/>
          <w:lang w:eastAsia="en-US"/>
        </w:rPr>
        <w:t>dovanų kortel</w:t>
      </w:r>
      <w:r w:rsidR="00372A39">
        <w:rPr>
          <w:rFonts w:eastAsia="Times New Roman" w:cstheme="minorHAnsi"/>
          <w:iCs/>
          <w:spacing w:val="-5"/>
          <w:lang w:eastAsia="en-US"/>
        </w:rPr>
        <w:t xml:space="preserve">ei </w:t>
      </w:r>
      <w:r w:rsidR="004966DC">
        <w:rPr>
          <w:rFonts w:eastAsia="Times New Roman" w:cstheme="minorHAnsi"/>
          <w:iCs/>
          <w:spacing w:val="-5"/>
          <w:lang w:eastAsia="en-US"/>
        </w:rPr>
        <w:t xml:space="preserve">gamintojo </w:t>
      </w:r>
      <w:r w:rsidR="00372A39">
        <w:rPr>
          <w:rFonts w:eastAsia="Times New Roman" w:cstheme="minorHAnsi"/>
          <w:iCs/>
          <w:spacing w:val="-5"/>
          <w:lang w:eastAsia="en-US"/>
        </w:rPr>
        <w:t xml:space="preserve">suteikiamą </w:t>
      </w:r>
      <w:r w:rsidRPr="0046676C">
        <w:rPr>
          <w:rFonts w:eastAsia="Times New Roman" w:cstheme="minorHAnsi"/>
          <w:iCs/>
          <w:spacing w:val="-5"/>
          <w:lang w:eastAsia="en-US"/>
        </w:rPr>
        <w:t xml:space="preserve">galiojimo terminą </w:t>
      </w:r>
      <w:r w:rsidRPr="004966DC">
        <w:rPr>
          <w:rFonts w:eastAsia="Times New Roman" w:cstheme="minorHAnsi"/>
          <w:b/>
          <w:bCs/>
          <w:iCs/>
          <w:spacing w:val="-5"/>
          <w:lang w:eastAsia="en-US"/>
        </w:rPr>
        <w:t>išreikštą ne sveikuoju skaičiumi</w:t>
      </w:r>
      <w:r w:rsidRPr="0046676C">
        <w:rPr>
          <w:rFonts w:eastAsia="Times New Roman" w:cstheme="minorHAnsi"/>
          <w:iCs/>
          <w:spacing w:val="-5"/>
          <w:lang w:eastAsia="en-US"/>
        </w:rPr>
        <w:t xml:space="preserve"> (pvz. 1,5; 2,2 ar pan.), Perkančioji organizacija balus (V) skirs pagal sveikojo skaičiaus reikšmę (pvz.  pasiūlius 1,5 mėnesio </w:t>
      </w:r>
      <w:r w:rsidRPr="004966DC">
        <w:rPr>
          <w:rFonts w:eastAsia="Times New Roman" w:cstheme="minorHAnsi"/>
          <w:bCs/>
          <w:iCs/>
          <w:spacing w:val="-5"/>
          <w:lang w:eastAsia="en-US"/>
        </w:rPr>
        <w:t>nemokamą papildomą</w:t>
      </w:r>
      <w:r w:rsidR="004966DC" w:rsidRPr="004966DC">
        <w:rPr>
          <w:rFonts w:eastAsia="Times New Roman" w:cstheme="minorHAnsi"/>
          <w:bCs/>
          <w:iCs/>
          <w:lang w:eastAsia="en-US"/>
        </w:rPr>
        <w:t xml:space="preserve"> Kauno miesto dovanų kortelei</w:t>
      </w:r>
      <w:r w:rsidR="004966DC" w:rsidRPr="004C28F6">
        <w:rPr>
          <w:rFonts w:eastAsia="Times New Roman" w:cstheme="minorHAnsi"/>
          <w:b/>
          <w:bCs/>
          <w:iCs/>
          <w:lang w:eastAsia="en-US"/>
        </w:rPr>
        <w:t xml:space="preserve"> </w:t>
      </w:r>
      <w:r w:rsidR="00372A39">
        <w:rPr>
          <w:rFonts w:eastAsia="Times New Roman" w:cstheme="minorHAnsi"/>
          <w:iCs/>
          <w:spacing w:val="-5"/>
          <w:lang w:eastAsia="en-US"/>
        </w:rPr>
        <w:t xml:space="preserve">gamintojo suteikiamą </w:t>
      </w:r>
      <w:r w:rsidRPr="0046676C">
        <w:rPr>
          <w:rFonts w:eastAsia="Times New Roman" w:cstheme="minorHAnsi"/>
          <w:iCs/>
          <w:spacing w:val="-5"/>
          <w:lang w:eastAsia="en-US"/>
        </w:rPr>
        <w:t>galiojimo terminą bus skiriam</w:t>
      </w:r>
      <w:r w:rsidR="00C604FA">
        <w:rPr>
          <w:rFonts w:eastAsia="Times New Roman" w:cstheme="minorHAnsi"/>
          <w:iCs/>
          <w:spacing w:val="-5"/>
          <w:lang w:eastAsia="en-US"/>
        </w:rPr>
        <w:t>as</w:t>
      </w:r>
      <w:r w:rsidRPr="0046676C">
        <w:rPr>
          <w:rFonts w:eastAsia="Times New Roman" w:cstheme="minorHAnsi"/>
          <w:iCs/>
          <w:spacing w:val="-5"/>
          <w:lang w:eastAsia="en-US"/>
        </w:rPr>
        <w:t xml:space="preserve"> </w:t>
      </w:r>
      <w:r w:rsidR="00C604FA">
        <w:rPr>
          <w:rFonts w:eastAsia="Times New Roman" w:cstheme="minorHAnsi"/>
          <w:iCs/>
          <w:spacing w:val="-5"/>
          <w:lang w:eastAsia="en-US"/>
        </w:rPr>
        <w:t>1</w:t>
      </w:r>
      <w:r w:rsidRPr="0046676C">
        <w:rPr>
          <w:rFonts w:eastAsia="Times New Roman" w:cstheme="minorHAnsi"/>
          <w:iCs/>
          <w:spacing w:val="-5"/>
          <w:lang w:eastAsia="en-US"/>
        </w:rPr>
        <w:t xml:space="preserve"> bala</w:t>
      </w:r>
      <w:r w:rsidR="00C604FA">
        <w:rPr>
          <w:rFonts w:eastAsia="Times New Roman" w:cstheme="minorHAnsi"/>
          <w:iCs/>
          <w:spacing w:val="-5"/>
          <w:lang w:eastAsia="en-US"/>
        </w:rPr>
        <w:t>s</w:t>
      </w:r>
      <w:r w:rsidRPr="0046676C">
        <w:rPr>
          <w:rFonts w:eastAsia="Times New Roman" w:cstheme="minorHAnsi"/>
          <w:iCs/>
          <w:spacing w:val="-5"/>
          <w:lang w:eastAsia="en-US"/>
        </w:rPr>
        <w:t xml:space="preserve"> (</w:t>
      </w:r>
      <w:r w:rsidR="00372A39">
        <w:rPr>
          <w:rFonts w:eastAsia="Times New Roman" w:cstheme="minorHAnsi"/>
          <w:iCs/>
          <w:spacing w:val="-5"/>
          <w:lang w:eastAsia="en-US"/>
        </w:rPr>
        <w:t>K</w:t>
      </w:r>
      <w:r w:rsidRPr="0046676C">
        <w:rPr>
          <w:rFonts w:eastAsia="Times New Roman" w:cstheme="minorHAnsi"/>
          <w:iCs/>
          <w:spacing w:val="-5"/>
          <w:lang w:eastAsia="en-US"/>
        </w:rPr>
        <w:t xml:space="preserve">); pasiūlius 2,5 mėnesių </w:t>
      </w:r>
      <w:r w:rsidRPr="004966DC">
        <w:rPr>
          <w:rFonts w:eastAsia="Times New Roman" w:cstheme="minorHAnsi"/>
          <w:bCs/>
          <w:iCs/>
          <w:spacing w:val="-5"/>
          <w:lang w:eastAsia="en-US"/>
        </w:rPr>
        <w:t>nemokamą papildomą</w:t>
      </w:r>
      <w:r w:rsidRPr="0046676C">
        <w:rPr>
          <w:rFonts w:eastAsia="Times New Roman" w:cstheme="minorHAnsi"/>
          <w:iCs/>
          <w:spacing w:val="-5"/>
          <w:lang w:eastAsia="en-US"/>
        </w:rPr>
        <w:t xml:space="preserve"> </w:t>
      </w:r>
      <w:r w:rsidR="004966DC" w:rsidRPr="004966DC">
        <w:rPr>
          <w:rFonts w:eastAsia="Times New Roman" w:cstheme="minorHAnsi"/>
          <w:bCs/>
          <w:iCs/>
          <w:lang w:eastAsia="en-US"/>
        </w:rPr>
        <w:t>Kauno miesto dovanų kortelei</w:t>
      </w:r>
      <w:r w:rsidR="004966DC" w:rsidRPr="004C28F6">
        <w:rPr>
          <w:rFonts w:eastAsia="Times New Roman" w:cstheme="minorHAnsi"/>
          <w:b/>
          <w:bCs/>
          <w:iCs/>
          <w:lang w:eastAsia="en-US"/>
        </w:rPr>
        <w:t xml:space="preserve"> </w:t>
      </w:r>
      <w:r w:rsidR="00372A39">
        <w:rPr>
          <w:rFonts w:eastAsia="Times New Roman" w:cstheme="minorHAnsi"/>
          <w:iCs/>
          <w:spacing w:val="-5"/>
          <w:lang w:eastAsia="en-US"/>
        </w:rPr>
        <w:t xml:space="preserve">gamintojo suteikiamą </w:t>
      </w:r>
      <w:r w:rsidRPr="0046676C">
        <w:rPr>
          <w:rFonts w:eastAsia="Times New Roman" w:cstheme="minorHAnsi"/>
          <w:iCs/>
          <w:spacing w:val="-5"/>
          <w:lang w:eastAsia="en-US"/>
        </w:rPr>
        <w:t xml:space="preserve">galiojimo terminą – </w:t>
      </w:r>
      <w:r w:rsidR="00C604FA">
        <w:rPr>
          <w:rFonts w:eastAsia="Times New Roman" w:cstheme="minorHAnsi"/>
          <w:iCs/>
          <w:spacing w:val="-5"/>
          <w:lang w:eastAsia="en-US"/>
        </w:rPr>
        <w:t>2</w:t>
      </w:r>
      <w:r w:rsidRPr="0046676C">
        <w:rPr>
          <w:rFonts w:eastAsia="Times New Roman" w:cstheme="minorHAnsi"/>
          <w:iCs/>
          <w:spacing w:val="-5"/>
          <w:lang w:eastAsia="en-US"/>
        </w:rPr>
        <w:t xml:space="preserve"> balai (</w:t>
      </w:r>
      <w:r w:rsidR="00372A39">
        <w:rPr>
          <w:rFonts w:eastAsia="Times New Roman" w:cstheme="minorHAnsi"/>
          <w:iCs/>
          <w:spacing w:val="-5"/>
          <w:lang w:eastAsia="en-US"/>
        </w:rPr>
        <w:t>K</w:t>
      </w:r>
      <w:r w:rsidRPr="0046676C">
        <w:rPr>
          <w:rFonts w:eastAsia="Times New Roman" w:cstheme="minorHAnsi"/>
          <w:iCs/>
          <w:spacing w:val="-5"/>
          <w:lang w:eastAsia="en-US"/>
        </w:rPr>
        <w:t>) ir t.t.).</w:t>
      </w:r>
    </w:p>
    <w:p w14:paraId="247AE729" w14:textId="16C0F11D" w:rsidR="00600200" w:rsidRDefault="00600200" w:rsidP="006B6BF9">
      <w:pPr>
        <w:numPr>
          <w:ilvl w:val="2"/>
          <w:numId w:val="0"/>
        </w:numPr>
        <w:tabs>
          <w:tab w:val="num" w:pos="720"/>
          <w:tab w:val="left" w:pos="9631"/>
        </w:tabs>
        <w:jc w:val="both"/>
        <w:rPr>
          <w:rFonts w:ascii="Calibri" w:eastAsia="Times New Roman" w:hAnsi="Calibri" w:cs="Calibri"/>
        </w:rPr>
      </w:pPr>
    </w:p>
    <w:p w14:paraId="6385042C" w14:textId="77777777" w:rsidR="0046676C" w:rsidRPr="00907728" w:rsidRDefault="0046676C" w:rsidP="00600200">
      <w:pPr>
        <w:numPr>
          <w:ilvl w:val="2"/>
          <w:numId w:val="0"/>
        </w:numPr>
        <w:tabs>
          <w:tab w:val="num" w:pos="720"/>
          <w:tab w:val="left" w:pos="9631"/>
        </w:tabs>
        <w:jc w:val="both"/>
        <w:rPr>
          <w:rFonts w:ascii="Calibri" w:eastAsia="Times New Roman" w:hAnsi="Calibri" w:cs="Calibri"/>
        </w:rPr>
      </w:pPr>
    </w:p>
    <w:p w14:paraId="1A02DB93" w14:textId="76496DC1"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p>
    <w:p w14:paraId="2ADED95D" w14:textId="77777777" w:rsidR="0046676C" w:rsidRDefault="0046676C" w:rsidP="00600200">
      <w:pPr>
        <w:jc w:val="center"/>
        <w:rPr>
          <w:rFonts w:ascii="Calibri" w:eastAsia="Times New Roman" w:hAnsi="Calibri" w:cs="Calibri"/>
        </w:rPr>
      </w:pPr>
    </w:p>
    <w:p w14:paraId="009A2156" w14:textId="77777777" w:rsidR="002275B5" w:rsidRDefault="002275B5" w:rsidP="00600200">
      <w:pPr>
        <w:jc w:val="center"/>
        <w:rPr>
          <w:rFonts w:ascii="Calibri" w:eastAsia="Times New Roman" w:hAnsi="Calibri" w:cs="Calibri"/>
        </w:rPr>
      </w:pPr>
    </w:p>
    <w:p w14:paraId="220D4C09" w14:textId="77777777" w:rsidR="002275B5" w:rsidRDefault="002275B5" w:rsidP="00600200">
      <w:pPr>
        <w:jc w:val="center"/>
        <w:rPr>
          <w:rFonts w:ascii="Calibri" w:eastAsia="Times New Roman" w:hAnsi="Calibri" w:cs="Calibri"/>
        </w:rPr>
      </w:pPr>
    </w:p>
    <w:p w14:paraId="6A754CAE" w14:textId="77777777" w:rsidR="002275B5" w:rsidRDefault="002275B5" w:rsidP="00600200">
      <w:pPr>
        <w:jc w:val="center"/>
        <w:rPr>
          <w:rFonts w:ascii="Calibri" w:eastAsia="Times New Roman" w:hAnsi="Calibri" w:cs="Calibri"/>
        </w:rPr>
      </w:pPr>
    </w:p>
    <w:p w14:paraId="3AC9D87C" w14:textId="77777777" w:rsidR="002275B5" w:rsidRDefault="002275B5" w:rsidP="00600200">
      <w:pPr>
        <w:jc w:val="center"/>
        <w:rPr>
          <w:rFonts w:ascii="Calibri" w:eastAsia="Times New Roman" w:hAnsi="Calibri" w:cs="Calibri"/>
        </w:rPr>
      </w:pPr>
    </w:p>
    <w:p w14:paraId="38414B98" w14:textId="77777777" w:rsidR="002275B5" w:rsidRDefault="002275B5" w:rsidP="00600200">
      <w:pPr>
        <w:jc w:val="center"/>
        <w:rPr>
          <w:rFonts w:ascii="Calibri" w:eastAsia="Times New Roman" w:hAnsi="Calibri" w:cs="Calibri"/>
        </w:rPr>
      </w:pPr>
    </w:p>
    <w:p w14:paraId="06B47353" w14:textId="77777777" w:rsidR="002275B5" w:rsidRDefault="002275B5" w:rsidP="00600200">
      <w:pPr>
        <w:jc w:val="center"/>
        <w:rPr>
          <w:rFonts w:ascii="Calibri" w:eastAsia="Times New Roman" w:hAnsi="Calibri" w:cs="Calibri"/>
        </w:rPr>
      </w:pPr>
    </w:p>
    <w:p w14:paraId="2317A373" w14:textId="77777777" w:rsidR="002275B5" w:rsidRDefault="002275B5" w:rsidP="00600200">
      <w:pPr>
        <w:jc w:val="center"/>
        <w:rPr>
          <w:rFonts w:ascii="Calibri" w:eastAsia="Times New Roman" w:hAnsi="Calibri" w:cs="Calibri"/>
        </w:rPr>
      </w:pPr>
    </w:p>
    <w:p w14:paraId="1BD022EE" w14:textId="77777777" w:rsidR="002275B5" w:rsidRDefault="002275B5" w:rsidP="00600200">
      <w:pPr>
        <w:jc w:val="center"/>
        <w:rPr>
          <w:rFonts w:ascii="Calibri" w:eastAsia="Times New Roman" w:hAnsi="Calibri" w:cs="Calibri"/>
        </w:rPr>
      </w:pPr>
    </w:p>
    <w:p w14:paraId="39E4E101" w14:textId="77777777" w:rsidR="002275B5" w:rsidRDefault="002275B5" w:rsidP="00600200">
      <w:pPr>
        <w:jc w:val="center"/>
        <w:rPr>
          <w:rFonts w:ascii="Calibri" w:eastAsia="Times New Roman" w:hAnsi="Calibri" w:cs="Calibri"/>
        </w:rPr>
      </w:pPr>
    </w:p>
    <w:p w14:paraId="66527156" w14:textId="77777777" w:rsidR="002275B5" w:rsidRDefault="002275B5" w:rsidP="00600200">
      <w:pPr>
        <w:jc w:val="center"/>
        <w:rPr>
          <w:rFonts w:ascii="Calibri" w:eastAsia="Times New Roman" w:hAnsi="Calibri" w:cs="Calibri"/>
        </w:rPr>
      </w:pPr>
    </w:p>
    <w:p w14:paraId="39EB1FCA" w14:textId="77777777" w:rsidR="002275B5" w:rsidRDefault="002275B5" w:rsidP="00600200">
      <w:pPr>
        <w:jc w:val="center"/>
        <w:rPr>
          <w:rFonts w:ascii="Calibri" w:eastAsia="Times New Roman" w:hAnsi="Calibri" w:cs="Calibri"/>
        </w:rPr>
      </w:pPr>
    </w:p>
    <w:p w14:paraId="6B3BAFC8" w14:textId="77777777" w:rsidR="002275B5" w:rsidRDefault="002275B5" w:rsidP="00600200">
      <w:pPr>
        <w:jc w:val="center"/>
        <w:rPr>
          <w:rFonts w:ascii="Calibri" w:eastAsia="Times New Roman" w:hAnsi="Calibri" w:cs="Calibri"/>
        </w:rPr>
      </w:pPr>
    </w:p>
    <w:p w14:paraId="79F949BB" w14:textId="77777777" w:rsidR="002275B5" w:rsidRDefault="002275B5" w:rsidP="00600200">
      <w:pPr>
        <w:jc w:val="center"/>
        <w:rPr>
          <w:rFonts w:ascii="Calibri" w:eastAsia="Times New Roman" w:hAnsi="Calibri" w:cs="Calibri"/>
        </w:rPr>
      </w:pPr>
    </w:p>
    <w:p w14:paraId="10A59906" w14:textId="77777777" w:rsidR="002275B5" w:rsidRDefault="002275B5" w:rsidP="00600200">
      <w:pPr>
        <w:jc w:val="center"/>
        <w:rPr>
          <w:rFonts w:ascii="Calibri" w:eastAsia="Times New Roman" w:hAnsi="Calibri" w:cs="Calibri"/>
        </w:rPr>
      </w:pPr>
    </w:p>
    <w:p w14:paraId="30212325" w14:textId="3121E640" w:rsidR="008D704D" w:rsidRPr="003107CC" w:rsidRDefault="008D704D" w:rsidP="008D704D">
      <w:pPr>
        <w:pStyle w:val="Heading2"/>
        <w:ind w:left="5103"/>
        <w:rPr>
          <w:rFonts w:asciiTheme="minorHAnsi" w:eastAsia="Calibri" w:hAnsiTheme="minorHAnsi" w:cstheme="minorHAnsi"/>
          <w:color w:val="0070C0"/>
          <w:sz w:val="21"/>
          <w:szCs w:val="21"/>
        </w:rPr>
      </w:pPr>
      <w:bookmarkStart w:id="72" w:name="_Ref39484039"/>
      <w:bookmarkStart w:id="73" w:name="_Ref40278562"/>
      <w:bookmarkStart w:id="74" w:name="_Toc201134018"/>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2"/>
      <w:bookmarkEnd w:id="73"/>
      <w:bookmarkEnd w:id="74"/>
    </w:p>
    <w:p w14:paraId="024E1BAF" w14:textId="77777777" w:rsidR="00FE3D7C" w:rsidRPr="003107CC" w:rsidRDefault="00FE3D7C" w:rsidP="00FE3D7C">
      <w:pPr>
        <w:jc w:val="center"/>
        <w:rPr>
          <w:rFonts w:cstheme="minorHAnsi"/>
          <w:b/>
          <w:szCs w:val="24"/>
        </w:rPr>
      </w:pPr>
    </w:p>
    <w:p w14:paraId="63A838AA" w14:textId="177743E4" w:rsidR="00CF7EA5" w:rsidRPr="00184D15" w:rsidRDefault="005436D2" w:rsidP="00CF7EA5">
      <w:pPr>
        <w:pStyle w:val="Subtitle"/>
        <w:jc w:val="center"/>
        <w:rPr>
          <w:rFonts w:cstheme="minorHAnsi"/>
          <w:b/>
          <w:bCs/>
          <w:smallCaps/>
          <w:sz w:val="21"/>
          <w:szCs w:val="21"/>
        </w:rPr>
      </w:pPr>
      <w:r>
        <w:rPr>
          <w:rFonts w:cstheme="minorHAnsi"/>
          <w:sz w:val="21"/>
          <w:szCs w:val="21"/>
        </w:rPr>
        <w:t>SuTARTIES PROJEKTAS</w:t>
      </w:r>
    </w:p>
    <w:p w14:paraId="4792B1BE" w14:textId="3780D3A9" w:rsidR="00CF7EA5" w:rsidRPr="00184D15" w:rsidRDefault="00CF7EA5" w:rsidP="00CF7EA5">
      <w:pPr>
        <w:jc w:val="center"/>
        <w:rPr>
          <w:rFonts w:cstheme="minorHAnsi"/>
        </w:rPr>
      </w:pPr>
      <w:r w:rsidRPr="0012428B">
        <w:rPr>
          <w:rFonts w:cstheme="minorHAnsi"/>
        </w:rPr>
        <w:t xml:space="preserve">Sutarties projektas pridedamas atskiru </w:t>
      </w:r>
      <w:r w:rsidR="00240DE9">
        <w:rPr>
          <w:rFonts w:cstheme="minorHAnsi"/>
        </w:rPr>
        <w:t>.</w:t>
      </w:r>
      <w:proofErr w:type="spellStart"/>
      <w:r>
        <w:rPr>
          <w:rFonts w:cstheme="minorHAnsi"/>
        </w:rPr>
        <w:t>pdf</w:t>
      </w:r>
      <w:proofErr w:type="spellEnd"/>
      <w:r>
        <w:rPr>
          <w:rFonts w:cstheme="minorHAnsi"/>
        </w:rPr>
        <w:t xml:space="preserve"> formato </w:t>
      </w:r>
      <w:r w:rsidRPr="0012428B">
        <w:rPr>
          <w:rFonts w:cstheme="minorHAnsi"/>
        </w:rPr>
        <w:t>dokumentu.</w:t>
      </w:r>
    </w:p>
    <w:p w14:paraId="7CC19E60" w14:textId="77777777" w:rsidR="00A4599F" w:rsidRPr="003107CC" w:rsidRDefault="009B6F95" w:rsidP="00CF7EA5">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Heading2"/>
        <w:ind w:left="5103"/>
        <w:rPr>
          <w:rFonts w:asciiTheme="minorHAnsi" w:hAnsiTheme="minorHAnsi" w:cstheme="minorHAnsi"/>
          <w:color w:val="0070C0"/>
          <w:sz w:val="21"/>
          <w:szCs w:val="21"/>
        </w:rPr>
      </w:pPr>
      <w:bookmarkStart w:id="75" w:name="_Toc201134019"/>
      <w:bookmarkStart w:id="76" w:name="_Ref39586171"/>
      <w:bookmarkStart w:id="77" w:name="_Ref39673580"/>
      <w:bookmarkStart w:id="78"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5"/>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8A7F4E">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8A7F4E">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8A7F4E">
            <w:pPr>
              <w:spacing w:after="0" w:line="240" w:lineRule="auto"/>
              <w:jc w:val="center"/>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Heading2"/>
        <w:ind w:left="5103"/>
        <w:rPr>
          <w:rFonts w:asciiTheme="minorHAnsi" w:hAnsiTheme="minorHAnsi" w:cstheme="minorHAnsi"/>
          <w:color w:val="0070C0"/>
          <w:sz w:val="21"/>
          <w:szCs w:val="21"/>
        </w:rPr>
      </w:pPr>
      <w:bookmarkStart w:id="79" w:name="_Toc201134020"/>
      <w:bookmarkStart w:id="80"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6"/>
      <w:bookmarkEnd w:id="77"/>
      <w:bookmarkEnd w:id="78"/>
      <w:bookmarkEnd w:id="79"/>
    </w:p>
    <w:bookmarkEnd w:id="80"/>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4E68F9D7" w14:textId="3AEFE81F" w:rsidR="007215BE" w:rsidRDefault="007215BE" w:rsidP="007215BE">
      <w:pPr>
        <w:ind w:left="3888" w:firstLine="1296"/>
        <w:jc w:val="both"/>
        <w:rPr>
          <w:rFonts w:cstheme="minorHAnsi"/>
          <w:bCs/>
          <w:color w:val="0070C0"/>
        </w:rPr>
      </w:pPr>
      <w:r w:rsidRPr="007215BE">
        <w:rPr>
          <w:rFonts w:cstheme="minorHAnsi"/>
          <w:bCs/>
          <w:color w:val="0070C0"/>
        </w:rPr>
        <w:lastRenderedPageBreak/>
        <w:t>Pirkimo sąlygų 10 priedas „Techninė specifikacija“</w:t>
      </w:r>
    </w:p>
    <w:p w14:paraId="16B6BFD7" w14:textId="77777777" w:rsidR="007215BE" w:rsidRDefault="007215BE" w:rsidP="007215BE">
      <w:pPr>
        <w:ind w:left="3888" w:firstLine="1296"/>
        <w:jc w:val="both"/>
        <w:rPr>
          <w:rFonts w:cstheme="minorHAnsi"/>
          <w:bCs/>
          <w:color w:val="0070C0"/>
        </w:rPr>
      </w:pPr>
    </w:p>
    <w:p w14:paraId="480B1497" w14:textId="7485F751" w:rsidR="007215BE" w:rsidRPr="00184D15" w:rsidRDefault="007215BE" w:rsidP="007215BE">
      <w:pPr>
        <w:pStyle w:val="Subtitle"/>
        <w:jc w:val="center"/>
        <w:rPr>
          <w:rFonts w:cstheme="minorHAnsi"/>
          <w:b/>
          <w:bCs/>
          <w:smallCaps/>
          <w:sz w:val="21"/>
          <w:szCs w:val="21"/>
        </w:rPr>
      </w:pPr>
      <w:r>
        <w:rPr>
          <w:rFonts w:cstheme="minorHAnsi"/>
          <w:sz w:val="21"/>
          <w:szCs w:val="21"/>
        </w:rPr>
        <w:t>TECHNINĖ SPECIFIKACIJA</w:t>
      </w:r>
    </w:p>
    <w:p w14:paraId="6C21B986" w14:textId="2A602E46" w:rsidR="007215BE" w:rsidRPr="00184D15" w:rsidRDefault="007215BE" w:rsidP="007215BE">
      <w:pPr>
        <w:jc w:val="center"/>
        <w:rPr>
          <w:rFonts w:cstheme="minorHAnsi"/>
        </w:rPr>
      </w:pPr>
      <w:r>
        <w:rPr>
          <w:rFonts w:cstheme="minorHAnsi"/>
        </w:rPr>
        <w:t>Techninė specifikacija pildymui</w:t>
      </w:r>
      <w:r w:rsidRPr="0012428B">
        <w:rPr>
          <w:rFonts w:cstheme="minorHAnsi"/>
        </w:rPr>
        <w:t xml:space="preserve"> pridedama atskiru</w:t>
      </w:r>
      <w:r>
        <w:rPr>
          <w:rFonts w:cstheme="minorHAnsi"/>
        </w:rPr>
        <w:t xml:space="preserve"> </w:t>
      </w:r>
      <w:r w:rsidRPr="0012428B">
        <w:rPr>
          <w:rFonts w:cstheme="minorHAnsi"/>
        </w:rPr>
        <w:t>dokumentu.</w:t>
      </w:r>
    </w:p>
    <w:p w14:paraId="69539F17" w14:textId="70F846F4" w:rsidR="007215BE" w:rsidRPr="007215BE" w:rsidRDefault="007215BE" w:rsidP="007215BE">
      <w:pPr>
        <w:jc w:val="center"/>
        <w:rPr>
          <w:rFonts w:cstheme="minorHAnsi"/>
          <w:b/>
          <w:bCs/>
          <w:smallCaps/>
        </w:rPr>
      </w:pPr>
      <w:r w:rsidRPr="003107CC">
        <w:rPr>
          <w:rFonts w:cstheme="minorHAnsi"/>
        </w:rPr>
        <w:t>__________</w:t>
      </w:r>
    </w:p>
    <w:sectPr w:rsidR="007215BE" w:rsidRPr="007215BE"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405F6" w14:textId="77777777" w:rsidR="00445274" w:rsidRDefault="00445274" w:rsidP="00D05666">
      <w:r>
        <w:separator/>
      </w:r>
    </w:p>
  </w:endnote>
  <w:endnote w:type="continuationSeparator" w:id="0">
    <w:p w14:paraId="2559CA7C" w14:textId="77777777" w:rsidR="00445274" w:rsidRDefault="00445274" w:rsidP="00D05666">
      <w:r>
        <w:continuationSeparator/>
      </w:r>
    </w:p>
  </w:endnote>
  <w:endnote w:type="continuationNotice" w:id="1">
    <w:p w14:paraId="6EFA9AE6" w14:textId="77777777" w:rsidR="00445274" w:rsidRDefault="00445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2E9D6517" w:rsidR="00DF341B" w:rsidRDefault="00DF341B">
        <w:pPr>
          <w:pStyle w:val="Footer"/>
          <w:jc w:val="right"/>
        </w:pPr>
        <w:r>
          <w:fldChar w:fldCharType="begin"/>
        </w:r>
        <w:r>
          <w:instrText>PAGE   \* MERGEFORMAT</w:instrText>
        </w:r>
        <w:r>
          <w:fldChar w:fldCharType="separate"/>
        </w:r>
        <w:r w:rsidR="00EA084C">
          <w:rPr>
            <w:noProof/>
          </w:rPr>
          <w:t>8</w:t>
        </w:r>
        <w:r>
          <w:fldChar w:fldCharType="end"/>
        </w:r>
      </w:p>
    </w:sdtContent>
  </w:sdt>
  <w:p w14:paraId="253C822F" w14:textId="77777777" w:rsidR="00DF341B" w:rsidRDefault="00DF3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8BB49" w14:textId="77777777" w:rsidR="00445274" w:rsidRDefault="00445274" w:rsidP="00D05666">
      <w:r>
        <w:separator/>
      </w:r>
    </w:p>
  </w:footnote>
  <w:footnote w:type="continuationSeparator" w:id="0">
    <w:p w14:paraId="52D5D781" w14:textId="77777777" w:rsidR="00445274" w:rsidRDefault="00445274" w:rsidP="00D05666">
      <w:r>
        <w:continuationSeparator/>
      </w:r>
    </w:p>
  </w:footnote>
  <w:footnote w:type="continuationNotice" w:id="1">
    <w:p w14:paraId="11A0554C" w14:textId="77777777" w:rsidR="00445274" w:rsidRDefault="00445274"/>
  </w:footnote>
  <w:footnote w:id="2">
    <w:p w14:paraId="6A6406B4" w14:textId="77777777" w:rsidR="00DF341B" w:rsidRDefault="00DF341B" w:rsidP="000963BE"/>
    <w:p w14:paraId="1A62086D" w14:textId="77777777" w:rsidR="00DF341B" w:rsidRDefault="00DF341B" w:rsidP="000963BE">
      <w:pPr>
        <w:pStyle w:val="FootnoteText"/>
        <w:jc w:val="both"/>
        <w:rPr>
          <w:rFonts w:ascii="Calibri" w:eastAsia="Yu Mincho" w:hAnsi="Calibri" w:cs="Arial"/>
        </w:rPr>
      </w:pPr>
    </w:p>
  </w:footnote>
  <w:footnote w:id="3">
    <w:p w14:paraId="3DE9F9B1" w14:textId="77777777" w:rsidR="00DF341B" w:rsidRDefault="00DF341B" w:rsidP="000963BE"/>
    <w:p w14:paraId="541CC8B3" w14:textId="77777777" w:rsidR="00DF341B" w:rsidRDefault="00DF341B" w:rsidP="000963BE">
      <w:pPr>
        <w:pStyle w:val="FootnoteText"/>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20199294">
    <w:abstractNumId w:val="11"/>
  </w:num>
  <w:num w:numId="2" w16cid:durableId="1879276311">
    <w:abstractNumId w:val="3"/>
  </w:num>
  <w:num w:numId="3" w16cid:durableId="883712500">
    <w:abstractNumId w:val="25"/>
  </w:num>
  <w:num w:numId="4" w16cid:durableId="1270813787">
    <w:abstractNumId w:val="31"/>
  </w:num>
  <w:num w:numId="5" w16cid:durableId="379401360">
    <w:abstractNumId w:val="22"/>
  </w:num>
  <w:num w:numId="6" w16cid:durableId="529488427">
    <w:abstractNumId w:val="38"/>
  </w:num>
  <w:num w:numId="7" w16cid:durableId="1193345275">
    <w:abstractNumId w:val="34"/>
  </w:num>
  <w:num w:numId="8" w16cid:durableId="1863279019">
    <w:abstractNumId w:val="2"/>
  </w:num>
  <w:num w:numId="9" w16cid:durableId="1480459113">
    <w:abstractNumId w:val="35"/>
  </w:num>
  <w:num w:numId="10" w16cid:durableId="1149054504">
    <w:abstractNumId w:val="33"/>
  </w:num>
  <w:num w:numId="11" w16cid:durableId="356739848">
    <w:abstractNumId w:val="30"/>
  </w:num>
  <w:num w:numId="12" w16cid:durableId="1163542880">
    <w:abstractNumId w:val="15"/>
  </w:num>
  <w:num w:numId="13" w16cid:durableId="2143110647">
    <w:abstractNumId w:val="21"/>
  </w:num>
  <w:num w:numId="14" w16cid:durableId="1197811551">
    <w:abstractNumId w:val="32"/>
  </w:num>
  <w:num w:numId="15" w16cid:durableId="1108937532">
    <w:abstractNumId w:val="4"/>
  </w:num>
  <w:num w:numId="16" w16cid:durableId="510607138">
    <w:abstractNumId w:val="7"/>
  </w:num>
  <w:num w:numId="17" w16cid:durableId="1950577888">
    <w:abstractNumId w:val="19"/>
  </w:num>
  <w:num w:numId="18" w16cid:durableId="1237786579">
    <w:abstractNumId w:val="29"/>
  </w:num>
  <w:num w:numId="19" w16cid:durableId="916136049">
    <w:abstractNumId w:val="26"/>
  </w:num>
  <w:num w:numId="20" w16cid:durableId="511066657">
    <w:abstractNumId w:val="10"/>
  </w:num>
  <w:num w:numId="21" w16cid:durableId="1497956486">
    <w:abstractNumId w:val="5"/>
  </w:num>
  <w:num w:numId="22" w16cid:durableId="1419669480">
    <w:abstractNumId w:val="24"/>
  </w:num>
  <w:num w:numId="23" w16cid:durableId="1699043660">
    <w:abstractNumId w:val="12"/>
  </w:num>
  <w:num w:numId="24" w16cid:durableId="967785962">
    <w:abstractNumId w:val="27"/>
  </w:num>
  <w:num w:numId="25" w16cid:durableId="1777822957">
    <w:abstractNumId w:val="0"/>
  </w:num>
  <w:num w:numId="26" w16cid:durableId="1385527191">
    <w:abstractNumId w:val="16"/>
  </w:num>
  <w:num w:numId="27" w16cid:durableId="873036696">
    <w:abstractNumId w:val="36"/>
  </w:num>
  <w:num w:numId="28" w16cid:durableId="390933695">
    <w:abstractNumId w:val="9"/>
  </w:num>
  <w:num w:numId="29" w16cid:durableId="287203408">
    <w:abstractNumId w:val="6"/>
  </w:num>
  <w:num w:numId="30" w16cid:durableId="1514492922">
    <w:abstractNumId w:val="1"/>
  </w:num>
  <w:num w:numId="31" w16cid:durableId="707418471">
    <w:abstractNumId w:val="8"/>
  </w:num>
  <w:num w:numId="32" w16cid:durableId="1562866119">
    <w:abstractNumId w:val="37"/>
  </w:num>
  <w:num w:numId="33" w16cid:durableId="675615508">
    <w:abstractNumId w:val="13"/>
  </w:num>
  <w:num w:numId="34" w16cid:durableId="1271399557">
    <w:abstractNumId w:val="14"/>
  </w:num>
  <w:num w:numId="35" w16cid:durableId="2007593578">
    <w:abstractNumId w:val="18"/>
  </w:num>
  <w:num w:numId="36" w16cid:durableId="1428382549">
    <w:abstractNumId w:val="20"/>
  </w:num>
  <w:num w:numId="37" w16cid:durableId="334765280">
    <w:abstractNumId w:val="23"/>
  </w:num>
  <w:num w:numId="38" w16cid:durableId="421418319">
    <w:abstractNumId w:val="28"/>
  </w:num>
  <w:num w:numId="39" w16cid:durableId="213968586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77613"/>
    <w:rsid w:val="00080396"/>
    <w:rsid w:val="00080EE8"/>
    <w:rsid w:val="00080F53"/>
    <w:rsid w:val="0008241E"/>
    <w:rsid w:val="00082F6A"/>
    <w:rsid w:val="0008369A"/>
    <w:rsid w:val="0008436A"/>
    <w:rsid w:val="000851E4"/>
    <w:rsid w:val="00085478"/>
    <w:rsid w:val="00085609"/>
    <w:rsid w:val="000859C8"/>
    <w:rsid w:val="00086C16"/>
    <w:rsid w:val="00086C81"/>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1A0"/>
    <w:rsid w:val="000B049C"/>
    <w:rsid w:val="000B0CED"/>
    <w:rsid w:val="000B2E23"/>
    <w:rsid w:val="000B36CB"/>
    <w:rsid w:val="000B3C2E"/>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1BF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0AB"/>
    <w:rsid w:val="0024735B"/>
    <w:rsid w:val="002476D5"/>
    <w:rsid w:val="0025003F"/>
    <w:rsid w:val="002510C4"/>
    <w:rsid w:val="0025176F"/>
    <w:rsid w:val="00251D4A"/>
    <w:rsid w:val="00252A35"/>
    <w:rsid w:val="00253090"/>
    <w:rsid w:val="002533A4"/>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1AE"/>
    <w:rsid w:val="00297490"/>
    <w:rsid w:val="002974D4"/>
    <w:rsid w:val="002A00F8"/>
    <w:rsid w:val="002A1EB6"/>
    <w:rsid w:val="002A25D9"/>
    <w:rsid w:val="002A3B3E"/>
    <w:rsid w:val="002A3C89"/>
    <w:rsid w:val="002A43AA"/>
    <w:rsid w:val="002A4AC9"/>
    <w:rsid w:val="002A4E65"/>
    <w:rsid w:val="002A5143"/>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95"/>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5274"/>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6D2"/>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31A"/>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31F0"/>
    <w:rsid w:val="007740AD"/>
    <w:rsid w:val="007746F0"/>
    <w:rsid w:val="00774AA5"/>
    <w:rsid w:val="0077554C"/>
    <w:rsid w:val="00775B59"/>
    <w:rsid w:val="00775FC3"/>
    <w:rsid w:val="007763E1"/>
    <w:rsid w:val="00776E4A"/>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0396"/>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260"/>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99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07F"/>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1C77"/>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643"/>
    <w:rsid w:val="00C5193E"/>
    <w:rsid w:val="00C52086"/>
    <w:rsid w:val="00C52854"/>
    <w:rsid w:val="00C52A24"/>
    <w:rsid w:val="00C53E1D"/>
    <w:rsid w:val="00C544C8"/>
    <w:rsid w:val="00C54574"/>
    <w:rsid w:val="00C56765"/>
    <w:rsid w:val="00C5753C"/>
    <w:rsid w:val="00C57816"/>
    <w:rsid w:val="00C604FA"/>
    <w:rsid w:val="00C605A8"/>
    <w:rsid w:val="00C60C21"/>
    <w:rsid w:val="00C61071"/>
    <w:rsid w:val="00C611D3"/>
    <w:rsid w:val="00C611EA"/>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3CF"/>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2E7B"/>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D9F"/>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Normal"/>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OC3">
    <w:name w:val="toc 3"/>
    <w:basedOn w:val="Normal"/>
    <w:next w:val="Normal"/>
    <w:autoRedefine/>
    <w:uiPriority w:val="39"/>
    <w:unhideWhenUsed/>
    <w:rsid w:val="00EB7823"/>
    <w:pPr>
      <w:spacing w:after="100"/>
      <w:ind w:left="420"/>
    </w:pPr>
  </w:style>
  <w:style w:type="paragraph" w:styleId="BodyTextIndent">
    <w:name w:val="Body Text Indent"/>
    <w:basedOn w:val="Normal"/>
    <w:link w:val="BodyTextIndentChar"/>
    <w:uiPriority w:val="99"/>
    <w:semiHidden/>
    <w:unhideWhenUsed/>
    <w:rsid w:val="0076435A"/>
    <w:pPr>
      <w:spacing w:after="120"/>
      <w:ind w:left="283"/>
    </w:pPr>
  </w:style>
  <w:style w:type="character" w:customStyle="1" w:styleId="BodyTextIndentChar">
    <w:name w:val="Body Text Indent Char"/>
    <w:basedOn w:val="DefaultParagraphFont"/>
    <w:link w:val="BodyTextIndent"/>
    <w:uiPriority w:val="99"/>
    <w:semiHidden/>
    <w:rsid w:val="0076435A"/>
  </w:style>
  <w:style w:type="paragraph" w:customStyle="1" w:styleId="DiagramaDiagrama">
    <w:name w:val="Diagrama Diagrama"/>
    <w:basedOn w:val="Normal"/>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Normal"/>
    <w:rsid w:val="00446B4D"/>
    <w:pPr>
      <w:spacing w:line="240" w:lineRule="exact"/>
    </w:pPr>
    <w:rPr>
      <w:rFonts w:ascii="Tahoma" w:eastAsia="Times New Roman" w:hAnsi="Tahoma" w:cs="Times New Roman"/>
      <w:sz w:val="20"/>
      <w:szCs w:val="20"/>
      <w:lang w:val="en-US" w:eastAsia="en-US"/>
    </w:rPr>
  </w:style>
  <w:style w:type="character" w:styleId="UnresolvedMention">
    <w:name w:val="Unresolved Mention"/>
    <w:basedOn w:val="DefaultParagraphFont"/>
    <w:uiPriority w:val="99"/>
    <w:semiHidden/>
    <w:unhideWhenUsed/>
    <w:rsid w:val="00531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ineta.munderzba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5A2FF0-E9FD-418E-8185-6BB15D283DF9}">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30</Pages>
  <Words>6726</Words>
  <Characters>50447</Characters>
  <Application>Microsoft Office Word</Application>
  <DocSecurity>0</DocSecurity>
  <Lines>1008</Lines>
  <Paragraphs>443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Kudirkaitė</cp:lastModifiedBy>
  <cp:revision>12</cp:revision>
  <dcterms:created xsi:type="dcterms:W3CDTF">2025-03-31T11:30:00Z</dcterms:created>
  <dcterms:modified xsi:type="dcterms:W3CDTF">2026-07-15T10:09:00Z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